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CF" w:rsidRPr="00B51ACF" w:rsidRDefault="00B51ACF" w:rsidP="00B51AC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51ACF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Переоформление санитарно-эпидемиологического заключения</w:t>
      </w:r>
    </w:p>
    <w:p w:rsidR="00B51ACF" w:rsidRPr="00B51ACF" w:rsidRDefault="00B51ACF" w:rsidP="00B51ACF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</w:p>
    <w:p w:rsidR="00B51ACF" w:rsidRDefault="00B51ACF" w:rsidP="00B51ACF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</w:p>
    <w:p w:rsidR="00D07ED7" w:rsidRPr="00B51ACF" w:rsidRDefault="00D07ED7" w:rsidP="00B51ACF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</w:p>
    <w:tbl>
      <w:tblPr>
        <w:tblW w:w="14907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59"/>
        <w:gridCol w:w="12048"/>
      </w:tblGrid>
      <w:tr w:rsidR="00B51ACF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Категория</w:t>
            </w: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8C22B2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hyperlink r:id="rId5" w:history="1">
              <w:r w:rsidR="00B51ACF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Переоформление </w:t>
              </w:r>
              <w:r w:rsidR="00B51ACF" w:rsidRPr="00B51ACF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санитарно-эпидемиологических заключений</w:t>
              </w:r>
            </w:hyperlink>
            <w:r w:rsidR="00B51ACF"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</w:p>
        </w:tc>
      </w:tr>
      <w:tr w:rsidR="00B51ACF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Получатели услуги</w:t>
            </w: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numPr>
                <w:ilvl w:val="0"/>
                <w:numId w:val="1"/>
              </w:numPr>
              <w:spacing w:before="75" w:after="75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Получатели, ранее выданного санитарно-эпидемиологического заключения (ЮЛ, ИП)</w:t>
            </w:r>
          </w:p>
        </w:tc>
      </w:tr>
      <w:tr w:rsidR="00B51ACF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Основания для переоформления санитарно-эпидемиологического заключения</w:t>
            </w: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8D55E3" w:rsidRDefault="00B51ACF" w:rsidP="00B51AC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D55E3">
              <w:rPr>
                <w:rFonts w:ascii="Arial" w:hAnsi="Arial" w:cs="Arial"/>
              </w:rPr>
              <w:t xml:space="preserve">реорганизация юридического лица </w:t>
            </w:r>
          </w:p>
          <w:p w:rsidR="00B51ACF" w:rsidRPr="008D55E3" w:rsidRDefault="00B51ACF" w:rsidP="00B51AC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D55E3">
              <w:rPr>
                <w:rFonts w:ascii="Arial" w:hAnsi="Arial" w:cs="Arial"/>
              </w:rPr>
              <w:t>изменение наименования юридического лица</w:t>
            </w:r>
          </w:p>
          <w:p w:rsidR="00B51ACF" w:rsidRPr="008D55E3" w:rsidRDefault="00B51ACF" w:rsidP="00B51AC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D55E3">
              <w:rPr>
                <w:rFonts w:ascii="Arial" w:hAnsi="Arial" w:cs="Arial"/>
              </w:rPr>
              <w:t xml:space="preserve">изменение  места нахождения юридического лица </w:t>
            </w:r>
          </w:p>
          <w:p w:rsidR="00B51ACF" w:rsidRPr="008D55E3" w:rsidRDefault="00B51ACF" w:rsidP="00B51AC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D55E3">
              <w:rPr>
                <w:rFonts w:ascii="Arial" w:hAnsi="Arial" w:cs="Arial"/>
              </w:rPr>
              <w:t>изменение фамилии, имени и (в случае если имеется) отчества, места жительства индивидуального предпринимателя</w:t>
            </w:r>
          </w:p>
          <w:p w:rsidR="00B51ACF" w:rsidRPr="00B51ACF" w:rsidRDefault="00B51ACF" w:rsidP="008D55E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59" w:hanging="357"/>
              <w:jc w:val="both"/>
            </w:pPr>
            <w:r w:rsidRPr="008D55E3">
              <w:rPr>
                <w:rFonts w:ascii="Arial" w:hAnsi="Arial" w:cs="Arial"/>
              </w:rPr>
              <w:t>техническая ошибка, обнаруженная после получения санитарно-эпидемиологического заключения и допущенной при оформлении санитарно-эпидемиологического заключения</w:t>
            </w:r>
          </w:p>
        </w:tc>
      </w:tr>
      <w:tr w:rsidR="00B51ACF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Необходимые документы</w:t>
            </w: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Default="00B51ACF" w:rsidP="00C0628E">
            <w:pPr>
              <w:pStyle w:val="a4"/>
              <w:numPr>
                <w:ilvl w:val="0"/>
                <w:numId w:val="9"/>
              </w:numPr>
              <w:spacing w:before="100" w:beforeAutospacing="1" w:after="150" w:line="240" w:lineRule="auto"/>
              <w:ind w:left="1274" w:hanging="426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Заявление </w:t>
            </w:r>
            <w:r w:rsidR="00C0628E"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о </w:t>
            </w:r>
            <w:r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переоформлени</w:t>
            </w:r>
            <w:r w:rsidR="00C0628E"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>и</w:t>
            </w:r>
            <w:r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санитарно-эпидемиологического заключения (оригинал, 1 шт.)</w:t>
            </w:r>
          </w:p>
          <w:p w:rsidR="00766D7D" w:rsidRPr="00C0628E" w:rsidRDefault="00766D7D" w:rsidP="00766D7D">
            <w:pPr>
              <w:pStyle w:val="a4"/>
              <w:spacing w:before="100" w:beforeAutospacing="1" w:after="150" w:line="240" w:lineRule="auto"/>
              <w:ind w:left="1274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0628E" w:rsidRPr="00C0628E" w:rsidRDefault="00C0628E" w:rsidP="00C0628E">
            <w:pPr>
              <w:pStyle w:val="a4"/>
              <w:numPr>
                <w:ilvl w:val="0"/>
                <w:numId w:val="9"/>
              </w:numPr>
              <w:spacing w:before="100" w:beforeAutospacing="1" w:after="150" w:line="240" w:lineRule="auto"/>
              <w:ind w:left="1274" w:hanging="426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Ранее полученное санитарно-эпидемиологическое заключение (оригинал, 1 шт.)</w:t>
            </w:r>
          </w:p>
          <w:p w:rsidR="00C0628E" w:rsidRPr="00C0628E" w:rsidRDefault="00C0628E" w:rsidP="00C0628E">
            <w:pPr>
              <w:pStyle w:val="a4"/>
              <w:spacing w:before="100" w:beforeAutospacing="1" w:after="150" w:line="240" w:lineRule="auto"/>
              <w:ind w:left="1274" w:hanging="426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B51ACF" w:rsidRPr="00C0628E" w:rsidRDefault="00B51ACF" w:rsidP="00C0628E">
            <w:pPr>
              <w:pStyle w:val="a4"/>
              <w:numPr>
                <w:ilvl w:val="0"/>
                <w:numId w:val="9"/>
              </w:numPr>
              <w:spacing w:before="100" w:beforeAutospacing="1" w:after="150" w:line="240" w:lineRule="auto"/>
              <w:ind w:left="1274" w:hanging="426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Документы, подтверждающие факт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осуществляющих деятельность по оказанию работ (услуг), получателями санитарно-эпидемиологических заключений</w:t>
            </w:r>
            <w:r w:rsidR="00C0628E"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gramStart"/>
            <w:r w:rsidR="00C0628E"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( </w:t>
            </w:r>
            <w:proofErr w:type="gramEnd"/>
            <w:r w:rsidR="00C0628E" w:rsidRP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 инициативе заявителя);</w:t>
            </w:r>
          </w:p>
          <w:p w:rsidR="00C0628E" w:rsidRPr="00B51ACF" w:rsidRDefault="00C0628E" w:rsidP="00766D7D">
            <w:pPr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8D55E3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8D55E3" w:rsidRPr="008D55E3" w:rsidRDefault="008D55E3">
            <w:r w:rsidRPr="008D55E3">
              <w:rPr>
                <w:rFonts w:ascii="Arial" w:eastAsia="Times New Roman" w:hAnsi="Arial" w:cs="Arial"/>
                <w:lang w:eastAsia="ru-RU"/>
              </w:rPr>
              <w:t>Формы подачи документов</w:t>
            </w: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8D55E3" w:rsidRPr="008D55E3" w:rsidRDefault="008D55E3" w:rsidP="008D55E3">
            <w:pPr>
              <w:pStyle w:val="a4"/>
              <w:spacing w:before="100" w:beforeAutospacing="1" w:after="150" w:line="240" w:lineRule="auto"/>
              <w:ind w:left="260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9F1BAE">
              <w:rPr>
                <w:rFonts w:ascii="Arial" w:eastAsia="Times New Roman" w:hAnsi="Arial" w:cs="Arial"/>
                <w:color w:val="242424"/>
                <w:lang w:eastAsia="ru-RU"/>
              </w:rPr>
              <w:t>Заявители вправе подать документы:</w:t>
            </w:r>
          </w:p>
          <w:p w:rsidR="008D55E3" w:rsidRPr="009F1BAE" w:rsidRDefault="008D55E3" w:rsidP="008D55E3">
            <w:pPr>
              <w:pStyle w:val="a4"/>
              <w:numPr>
                <w:ilvl w:val="0"/>
                <w:numId w:val="16"/>
              </w:numPr>
              <w:spacing w:before="100" w:beforeAutospacing="1" w:after="150" w:line="240" w:lineRule="auto"/>
              <w:ind w:hanging="35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9F1BAE">
              <w:rPr>
                <w:rFonts w:ascii="Arial" w:eastAsia="Times New Roman" w:hAnsi="Arial" w:cs="Arial"/>
                <w:color w:val="242424"/>
                <w:lang w:eastAsia="ru-RU"/>
              </w:rPr>
              <w:t>лично</w:t>
            </w:r>
          </w:p>
          <w:p w:rsidR="008D55E3" w:rsidRPr="009F1BAE" w:rsidRDefault="008D55E3" w:rsidP="008D55E3">
            <w:pPr>
              <w:pStyle w:val="a4"/>
              <w:numPr>
                <w:ilvl w:val="0"/>
                <w:numId w:val="16"/>
              </w:numPr>
              <w:spacing w:before="100" w:beforeAutospacing="1" w:after="150" w:line="240" w:lineRule="auto"/>
              <w:ind w:hanging="35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9F1BAE">
              <w:rPr>
                <w:rFonts w:ascii="Arial" w:eastAsia="Times New Roman" w:hAnsi="Arial" w:cs="Arial"/>
                <w:color w:val="242424"/>
                <w:lang w:eastAsia="ru-RU"/>
              </w:rPr>
              <w:t>через законного представителя</w:t>
            </w:r>
          </w:p>
          <w:p w:rsidR="008D55E3" w:rsidRPr="009F1BAE" w:rsidRDefault="008D55E3" w:rsidP="008D55E3">
            <w:pPr>
              <w:pStyle w:val="a4"/>
              <w:numPr>
                <w:ilvl w:val="0"/>
                <w:numId w:val="16"/>
              </w:numPr>
              <w:spacing w:after="240" w:line="240" w:lineRule="auto"/>
              <w:ind w:left="1394" w:hanging="709"/>
              <w:jc w:val="both"/>
              <w:rPr>
                <w:rFonts w:ascii="Arial" w:eastAsia="Times New Roman" w:hAnsi="Arial" w:cs="Arial"/>
                <w:color w:val="000000" w:themeColor="text1"/>
                <w:u w:val="single"/>
                <w:lang w:eastAsia="ru-RU"/>
              </w:rPr>
            </w:pPr>
            <w:r w:rsidRPr="009F1BAE">
              <w:rPr>
                <w:rFonts w:ascii="Arial" w:hAnsi="Arial" w:cs="Arial"/>
              </w:rPr>
              <w:t>почтовым отправлением с уведомлением  и описью вложения по адресу:</w:t>
            </w:r>
            <w:r w:rsidRPr="00553236">
              <w:rPr>
                <w:rFonts w:ascii="Arial" w:hAnsi="Arial" w:cs="Arial"/>
              </w:rPr>
              <w:t xml:space="preserve"> </w:t>
            </w:r>
            <w:r w:rsidRPr="00553236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630132, г. Новосибирск, ул. Челюскинцев, 7а, </w:t>
            </w:r>
          </w:p>
          <w:p w:rsidR="008D55E3" w:rsidRPr="00766D7D" w:rsidRDefault="008D55E3" w:rsidP="008D55E3">
            <w:pPr>
              <w:pStyle w:val="a4"/>
              <w:numPr>
                <w:ilvl w:val="0"/>
                <w:numId w:val="17"/>
              </w:numPr>
              <w:ind w:left="1415" w:hanging="708"/>
            </w:pPr>
            <w:r w:rsidRPr="00766D7D">
              <w:rPr>
                <w:rFonts w:ascii="Arial" w:hAnsi="Arial" w:cs="Arial"/>
                <w:color w:val="000000" w:themeColor="text1"/>
              </w:rPr>
              <w:t>МФЦ</w:t>
            </w:r>
          </w:p>
          <w:p w:rsidR="00766D7D" w:rsidRDefault="00766D7D" w:rsidP="008D55E3">
            <w:pPr>
              <w:pStyle w:val="a4"/>
              <w:numPr>
                <w:ilvl w:val="0"/>
                <w:numId w:val="17"/>
              </w:numPr>
              <w:ind w:left="1415" w:hanging="708"/>
            </w:pPr>
            <w:r w:rsidRPr="009E6859">
              <w:rPr>
                <w:rFonts w:ascii="Arial" w:hAnsi="Arial" w:cs="Arial"/>
                <w:color w:val="000000" w:themeColor="text1"/>
              </w:rPr>
              <w:t xml:space="preserve">В электронном виде через </w:t>
            </w:r>
            <w:hyperlink r:id="rId6" w:history="1">
              <w:r w:rsidRPr="009E6859">
                <w:rPr>
                  <w:rStyle w:val="a5"/>
                  <w:rFonts w:ascii="Arial" w:hAnsi="Arial" w:cs="Arial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Единый  портал государственных и муниципальных услуг</w:t>
              </w:r>
            </w:hyperlink>
            <w:r w:rsidRPr="009E6859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7" w:tgtFrame="_blank" w:history="1">
              <w:proofErr w:type="spellStart"/>
              <w:r w:rsidRPr="009E6859">
                <w:rPr>
                  <w:rStyle w:val="a5"/>
                  <w:rFonts w:ascii="Arial" w:hAnsi="Arial" w:cs="Arial"/>
                  <w:b/>
                  <w:bCs/>
                  <w:color w:val="000000" w:themeColor="text1"/>
                  <w:sz w:val="21"/>
                  <w:szCs w:val="21"/>
                  <w:shd w:val="clear" w:color="auto" w:fill="FFFFFF"/>
                </w:rPr>
                <w:t>gosuslugi</w:t>
              </w:r>
              <w:r w:rsidRPr="009E6859">
                <w:rPr>
                  <w:rStyle w:val="a5"/>
                  <w:rFonts w:ascii="Arial" w:hAnsi="Arial" w:cs="Arial"/>
                  <w:b/>
                  <w:color w:val="000000" w:themeColor="text1"/>
                  <w:sz w:val="21"/>
                  <w:szCs w:val="21"/>
                  <w:shd w:val="clear" w:color="auto" w:fill="FFFFFF"/>
                </w:rPr>
                <w:t>.ru</w:t>
              </w:r>
              <w:proofErr w:type="spellEnd"/>
            </w:hyperlink>
          </w:p>
        </w:tc>
      </w:tr>
      <w:tr w:rsidR="00B51ACF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Стоимость услуги и </w:t>
            </w:r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порядок оплаты</w:t>
            </w: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 xml:space="preserve">Услуга оказывается бесплатно </w:t>
            </w:r>
          </w:p>
        </w:tc>
      </w:tr>
      <w:tr w:rsidR="00B51ACF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proofErr w:type="gramStart"/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C</w:t>
            </w:r>
            <w:proofErr w:type="gramEnd"/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рок</w:t>
            </w:r>
            <w:proofErr w:type="spellEnd"/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оказания услуги</w:t>
            </w: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891150" w:rsidP="00C062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   </w:t>
            </w:r>
            <w:r w:rsidR="00C0628E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7 </w:t>
            </w:r>
            <w:r w:rsidR="00B51ACF"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дней </w:t>
            </w:r>
          </w:p>
        </w:tc>
      </w:tr>
      <w:tr w:rsidR="00891150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16A44" w:rsidRDefault="00216A44" w:rsidP="0021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Порядок уведомления о </w:t>
            </w:r>
            <w:r>
              <w:rPr>
                <w:rFonts w:ascii="Arial" w:hAnsi="Arial" w:cs="Arial"/>
              </w:rPr>
              <w:t xml:space="preserve"> готовности СЭЗ</w:t>
            </w:r>
          </w:p>
          <w:p w:rsidR="00891150" w:rsidRPr="00B51ACF" w:rsidRDefault="00891150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16A44" w:rsidRPr="00AB1568" w:rsidRDefault="00216A44" w:rsidP="00216A44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</w:t>
            </w:r>
            <w:r w:rsidRPr="00AB1568">
              <w:rPr>
                <w:rFonts w:ascii="Arial" w:eastAsia="Times New Roman" w:hAnsi="Arial" w:cs="Arial"/>
                <w:lang w:eastAsia="ru-RU"/>
              </w:rPr>
              <w:t>елефонная связь</w:t>
            </w:r>
          </w:p>
          <w:p w:rsidR="00891150" w:rsidRPr="00216A44" w:rsidRDefault="00216A44" w:rsidP="00216A44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16A44">
              <w:rPr>
                <w:rFonts w:ascii="Arial" w:eastAsia="Times New Roman" w:hAnsi="Arial" w:cs="Arial"/>
                <w:lang w:eastAsia="ru-RU"/>
              </w:rPr>
              <w:t>СМС - оповещение</w:t>
            </w:r>
          </w:p>
        </w:tc>
      </w:tr>
      <w:tr w:rsidR="00B51ACF" w:rsidRPr="00B51ACF" w:rsidTr="00216A44">
        <w:trPr>
          <w:tblCellSpacing w:w="0" w:type="dxa"/>
        </w:trPr>
        <w:tc>
          <w:tcPr>
            <w:tcW w:w="28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51ACF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Результат оказания услуги</w:t>
            </w:r>
          </w:p>
        </w:tc>
        <w:tc>
          <w:tcPr>
            <w:tcW w:w="1204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1ACF" w:rsidRPr="00B51ACF" w:rsidRDefault="00B51ACF" w:rsidP="00B51ACF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51ACF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Выдается:</w:t>
            </w:r>
          </w:p>
          <w:p w:rsidR="00B51ACF" w:rsidRPr="002F5E30" w:rsidRDefault="00B51ACF" w:rsidP="0033518A">
            <w:pPr>
              <w:pStyle w:val="a4"/>
              <w:numPr>
                <w:ilvl w:val="0"/>
                <w:numId w:val="12"/>
              </w:numPr>
              <w:spacing w:before="100" w:beforeAutospacing="1" w:after="150" w:line="240" w:lineRule="auto"/>
              <w:ind w:left="969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F5E30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Санитарно-эпидемиологического заключение о соответствии (несоответствии)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видов деятельности (оригинал, 1 шт.)</w:t>
            </w:r>
          </w:p>
          <w:p w:rsidR="00B51ACF" w:rsidRPr="002F5E30" w:rsidRDefault="00B51ACF" w:rsidP="0033518A">
            <w:pPr>
              <w:pStyle w:val="a4"/>
              <w:numPr>
                <w:ilvl w:val="0"/>
                <w:numId w:val="13"/>
              </w:numPr>
              <w:spacing w:before="100" w:beforeAutospacing="1" w:after="150" w:line="240" w:lineRule="auto"/>
              <w:ind w:left="969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gramStart"/>
            <w:r w:rsidRPr="002F5E30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Санитарно-эпидемиологического</w:t>
            </w:r>
            <w:proofErr w:type="gramEnd"/>
            <w:r w:rsidRPr="002F5E30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заключение о соответствии (несоответствии) проектной документации санитарным правилам (оригинал, 1 шт.)</w:t>
            </w:r>
          </w:p>
          <w:p w:rsidR="00B51ACF" w:rsidRPr="00B51ACF" w:rsidRDefault="00B51ACF" w:rsidP="00B51ACF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51ACF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Формы получения:</w:t>
            </w:r>
          </w:p>
          <w:p w:rsidR="008D55E3" w:rsidRPr="00BE294F" w:rsidRDefault="008D55E3" w:rsidP="00766D7D">
            <w:pPr>
              <w:numPr>
                <w:ilvl w:val="0"/>
                <w:numId w:val="15"/>
              </w:numPr>
              <w:spacing w:after="0" w:line="240" w:lineRule="auto"/>
              <w:ind w:left="1077" w:hanging="357"/>
              <w:rPr>
                <w:rFonts w:ascii="Arial" w:eastAsia="Times New Roman" w:hAnsi="Arial" w:cs="Arial"/>
                <w:lang w:eastAsia="ru-RU"/>
              </w:rPr>
            </w:pPr>
            <w:r w:rsidRPr="00BE294F">
              <w:rPr>
                <w:rFonts w:ascii="Arial" w:eastAsia="Times New Roman" w:hAnsi="Arial" w:cs="Arial"/>
                <w:lang w:eastAsia="ru-RU"/>
              </w:rPr>
              <w:t>через законного представителя</w:t>
            </w:r>
          </w:p>
          <w:p w:rsidR="008D55E3" w:rsidRDefault="008D55E3" w:rsidP="00766D7D">
            <w:pPr>
              <w:numPr>
                <w:ilvl w:val="0"/>
                <w:numId w:val="15"/>
              </w:numPr>
              <w:spacing w:after="0" w:line="240" w:lineRule="auto"/>
              <w:ind w:left="1077" w:hanging="357"/>
              <w:rPr>
                <w:rFonts w:ascii="Arial" w:eastAsia="Times New Roman" w:hAnsi="Arial" w:cs="Arial"/>
                <w:lang w:eastAsia="ru-RU"/>
              </w:rPr>
            </w:pPr>
            <w:r w:rsidRPr="00BE294F">
              <w:rPr>
                <w:rFonts w:ascii="Arial" w:eastAsia="Times New Roman" w:hAnsi="Arial" w:cs="Arial"/>
                <w:lang w:eastAsia="ru-RU"/>
              </w:rPr>
              <w:t>лично</w:t>
            </w:r>
          </w:p>
          <w:p w:rsidR="008D55E3" w:rsidRPr="00766D7D" w:rsidRDefault="008D55E3" w:rsidP="00766D7D">
            <w:pPr>
              <w:numPr>
                <w:ilvl w:val="0"/>
                <w:numId w:val="15"/>
              </w:numPr>
              <w:spacing w:after="0" w:line="240" w:lineRule="auto"/>
              <w:ind w:left="1077" w:hanging="357"/>
              <w:rPr>
                <w:rFonts w:ascii="Arial" w:eastAsia="Times New Roman" w:hAnsi="Arial" w:cs="Arial"/>
                <w:lang w:eastAsia="ru-RU"/>
              </w:rPr>
            </w:pPr>
            <w:r w:rsidRPr="00766D7D">
              <w:rPr>
                <w:rFonts w:ascii="Arial" w:eastAsia="Times New Roman" w:hAnsi="Arial" w:cs="Arial"/>
                <w:lang w:eastAsia="ru-RU"/>
              </w:rPr>
              <w:t>МФЦ</w:t>
            </w:r>
          </w:p>
          <w:p w:rsidR="00766D7D" w:rsidRPr="00766D7D" w:rsidRDefault="00766D7D" w:rsidP="00766D7D">
            <w:pPr>
              <w:numPr>
                <w:ilvl w:val="0"/>
                <w:numId w:val="15"/>
              </w:numPr>
              <w:spacing w:after="0" w:line="240" w:lineRule="auto"/>
              <w:ind w:left="1077" w:hanging="357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9E6859">
              <w:rPr>
                <w:rFonts w:ascii="Arial" w:hAnsi="Arial" w:cs="Arial"/>
                <w:color w:val="000000" w:themeColor="text1"/>
              </w:rPr>
              <w:t xml:space="preserve">В электронном виде через </w:t>
            </w:r>
            <w:hyperlink r:id="rId8" w:history="1">
              <w:r w:rsidRPr="009E6859">
                <w:rPr>
                  <w:rStyle w:val="a5"/>
                  <w:rFonts w:ascii="Arial" w:hAnsi="Arial" w:cs="Arial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Единый  портал государственных и муниципальных услуг</w:t>
              </w:r>
            </w:hyperlink>
            <w:r w:rsidRPr="009E6859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9" w:tgtFrame="_blank" w:history="1">
              <w:proofErr w:type="spellStart"/>
              <w:r w:rsidRPr="009E6859">
                <w:rPr>
                  <w:rStyle w:val="a5"/>
                  <w:rFonts w:ascii="Arial" w:hAnsi="Arial" w:cs="Arial"/>
                  <w:b/>
                  <w:bCs/>
                  <w:color w:val="000000" w:themeColor="text1"/>
                  <w:sz w:val="21"/>
                  <w:szCs w:val="21"/>
                  <w:shd w:val="clear" w:color="auto" w:fill="FFFFFF"/>
                </w:rPr>
                <w:t>gosuslugi</w:t>
              </w:r>
              <w:r w:rsidRPr="009E6859">
                <w:rPr>
                  <w:rStyle w:val="a5"/>
                  <w:rFonts w:ascii="Arial" w:hAnsi="Arial" w:cs="Arial"/>
                  <w:b/>
                  <w:color w:val="000000" w:themeColor="text1"/>
                  <w:sz w:val="21"/>
                  <w:szCs w:val="21"/>
                  <w:shd w:val="clear" w:color="auto" w:fill="FFFFFF"/>
                </w:rPr>
                <w:t>.ru</w:t>
              </w:r>
              <w:proofErr w:type="spellEnd"/>
            </w:hyperlink>
          </w:p>
          <w:p w:rsidR="00766D7D" w:rsidRPr="00450195" w:rsidRDefault="00766D7D" w:rsidP="00766D7D">
            <w:pPr>
              <w:spacing w:after="0" w:line="240" w:lineRule="auto"/>
              <w:ind w:left="1077"/>
              <w:rPr>
                <w:rFonts w:ascii="Arial" w:eastAsia="Times New Roman" w:hAnsi="Arial" w:cs="Arial"/>
                <w:u w:val="single"/>
                <w:lang w:eastAsia="ru-RU"/>
              </w:rPr>
            </w:pPr>
          </w:p>
          <w:p w:rsidR="001C4E15" w:rsidRPr="00B51ACF" w:rsidRDefault="001C4E15" w:rsidP="001C4E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/>
              </w:rPr>
            </w:pPr>
            <w:r w:rsidRPr="005662FA">
              <w:rPr>
                <w:rFonts w:ascii="Arial" w:hAnsi="Arial" w:cs="Arial"/>
                <w:b/>
              </w:rPr>
              <w:t xml:space="preserve">Санитарно-эпидемиологическое заключение выдается при наличии документов, удостоверяющих личность, и полномочий лица, явившегося за получением санитарно-эпидемиологического заключения (доверенность на получение санитарно-эпидемиологического заключения, выписка из приказа о </w:t>
            </w:r>
            <w:r>
              <w:rPr>
                <w:rFonts w:ascii="Arial" w:hAnsi="Arial" w:cs="Arial"/>
                <w:b/>
              </w:rPr>
              <w:t xml:space="preserve">назначении на должность и т.д.) </w:t>
            </w:r>
          </w:p>
        </w:tc>
      </w:tr>
    </w:tbl>
    <w:p w:rsidR="00B4513E" w:rsidRDefault="00B4513E"/>
    <w:sectPr w:rsidR="00B4513E" w:rsidSect="00B51A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7D26"/>
    <w:multiLevelType w:val="hybridMultilevel"/>
    <w:tmpl w:val="E97CE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83F11"/>
    <w:multiLevelType w:val="multilevel"/>
    <w:tmpl w:val="5CA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33DC3"/>
    <w:multiLevelType w:val="hybridMultilevel"/>
    <w:tmpl w:val="494AF41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65829C1"/>
    <w:multiLevelType w:val="multilevel"/>
    <w:tmpl w:val="0D8AE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B3273"/>
    <w:multiLevelType w:val="multilevel"/>
    <w:tmpl w:val="66F2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72578"/>
    <w:multiLevelType w:val="hybridMultilevel"/>
    <w:tmpl w:val="620255D2"/>
    <w:lvl w:ilvl="0" w:tplc="0419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>
    <w:nsid w:val="46545492"/>
    <w:multiLevelType w:val="multilevel"/>
    <w:tmpl w:val="7A2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E54AC"/>
    <w:multiLevelType w:val="hybridMultilevel"/>
    <w:tmpl w:val="07303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B356B"/>
    <w:multiLevelType w:val="multilevel"/>
    <w:tmpl w:val="FD8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41DFF"/>
    <w:multiLevelType w:val="multilevel"/>
    <w:tmpl w:val="E130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640D0F"/>
    <w:multiLevelType w:val="hybridMultilevel"/>
    <w:tmpl w:val="680636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F1CDD"/>
    <w:multiLevelType w:val="multilevel"/>
    <w:tmpl w:val="04C0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F538E2"/>
    <w:multiLevelType w:val="hybridMultilevel"/>
    <w:tmpl w:val="0D4A4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540DE"/>
    <w:multiLevelType w:val="multilevel"/>
    <w:tmpl w:val="9B8C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92BE9"/>
    <w:multiLevelType w:val="hybridMultilevel"/>
    <w:tmpl w:val="697A08B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29A488E"/>
    <w:multiLevelType w:val="multilevel"/>
    <w:tmpl w:val="410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C2BF8"/>
    <w:multiLevelType w:val="hybridMultilevel"/>
    <w:tmpl w:val="01D21C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A5D6B"/>
    <w:multiLevelType w:val="multilevel"/>
    <w:tmpl w:val="20E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C22234"/>
    <w:multiLevelType w:val="multilevel"/>
    <w:tmpl w:val="B9C07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5"/>
  </w:num>
  <w:num w:numId="10">
    <w:abstractNumId w:val="18"/>
  </w:num>
  <w:num w:numId="11">
    <w:abstractNumId w:val="3"/>
  </w:num>
  <w:num w:numId="12">
    <w:abstractNumId w:val="14"/>
  </w:num>
  <w:num w:numId="13">
    <w:abstractNumId w:val="16"/>
  </w:num>
  <w:num w:numId="1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</w:num>
  <w:num w:numId="17">
    <w:abstractNumId w:val="0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ACF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4E15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16A44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2F5E30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518A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0195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27535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6D7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150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22B2"/>
    <w:rsid w:val="008C31C6"/>
    <w:rsid w:val="008C374F"/>
    <w:rsid w:val="008C4D64"/>
    <w:rsid w:val="008C5DD5"/>
    <w:rsid w:val="008C6BC5"/>
    <w:rsid w:val="008D12F3"/>
    <w:rsid w:val="008D55E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1ACF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628E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07ED7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0CA2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539FB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1ACF"/>
    <w:rPr>
      <w:b/>
      <w:bCs/>
    </w:rPr>
  </w:style>
  <w:style w:type="paragraph" w:styleId="a4">
    <w:name w:val="List Paragraph"/>
    <w:basedOn w:val="a"/>
    <w:uiPriority w:val="34"/>
    <w:qFormat/>
    <w:rsid w:val="00B51AC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6D7D"/>
    <w:rPr>
      <w:color w:val="005DB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6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spotrebnadzor.ru/gosserv/for/11/vedomstva/2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12</cp:revision>
  <dcterms:created xsi:type="dcterms:W3CDTF">2014-03-06T12:14:00Z</dcterms:created>
  <dcterms:modified xsi:type="dcterms:W3CDTF">2015-04-03T09:04:00Z</dcterms:modified>
</cp:coreProperties>
</file>