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00" w:rsidRDefault="005A6E00">
      <w:pPr>
        <w:widowControl w:val="0"/>
        <w:autoSpaceDE w:val="0"/>
        <w:autoSpaceDN w:val="0"/>
        <w:adjustRightInd w:val="0"/>
        <w:spacing w:after="0" w:line="240" w:lineRule="auto"/>
        <w:ind w:firstLine="540"/>
        <w:jc w:val="both"/>
        <w:outlineLvl w:val="0"/>
        <w:rPr>
          <w:rFonts w:ascii="Calibri" w:hAnsi="Calibri" w:cs="Calibri"/>
        </w:rPr>
      </w:pP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r w:rsidRPr="005A6E00">
        <w:rPr>
          <w:rFonts w:ascii="Times New Roman" w:hAnsi="Times New Roman" w:cs="Times New Roman"/>
          <w:b/>
          <w:bCs/>
        </w:rPr>
        <w:t>МИНИСТЕРСТВО ТРУДА И СОЦИАЛЬНОЙ ЗАЩИТЫ РОССИЙСКОЙ ФЕДЕРАЦИИ</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r w:rsidRPr="005A6E00">
        <w:rPr>
          <w:rFonts w:ascii="Times New Roman" w:hAnsi="Times New Roman" w:cs="Times New Roman"/>
          <w:b/>
          <w:bCs/>
        </w:rPr>
        <w:t>ИНФОРМАЦИЯ</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r w:rsidRPr="005A6E00">
        <w:rPr>
          <w:rFonts w:ascii="Times New Roman" w:hAnsi="Times New Roman" w:cs="Times New Roman"/>
          <w:b/>
          <w:bCs/>
        </w:rPr>
        <w:t>от 13 февраля 2013 года</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r w:rsidRPr="005A6E00">
        <w:rPr>
          <w:rFonts w:ascii="Times New Roman" w:hAnsi="Times New Roman" w:cs="Times New Roman"/>
          <w:b/>
          <w:bCs/>
        </w:rPr>
        <w:t>КОМПЛЕКС МЕР,</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proofErr w:type="gramStart"/>
      <w:r w:rsidRPr="005A6E00">
        <w:rPr>
          <w:rFonts w:ascii="Times New Roman" w:hAnsi="Times New Roman" w:cs="Times New Roman"/>
          <w:b/>
          <w:bCs/>
        </w:rPr>
        <w:t>НАПРАВЛЕННЫХ</w:t>
      </w:r>
      <w:proofErr w:type="gramEnd"/>
      <w:r w:rsidRPr="005A6E00">
        <w:rPr>
          <w:rFonts w:ascii="Times New Roman" w:hAnsi="Times New Roman" w:cs="Times New Roman"/>
          <w:b/>
          <w:bCs/>
        </w:rPr>
        <w:t xml:space="preserve"> НА ПРИВЛЕЧЕНИЕ ГОСУДАРСТВЕННЫХ И МУНИЦИПАЛЬНЫХ</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b/>
          <w:bCs/>
        </w:rPr>
      </w:pPr>
      <w:r w:rsidRPr="005A6E00">
        <w:rPr>
          <w:rFonts w:ascii="Times New Roman" w:hAnsi="Times New Roman" w:cs="Times New Roman"/>
          <w:b/>
          <w:bCs/>
        </w:rPr>
        <w:t>СЛУЖАЩИХ К ПРОТИВОДЕЙСТВИЮ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0"/>
        <w:rPr>
          <w:rFonts w:ascii="Times New Roman" w:hAnsi="Times New Roman" w:cs="Times New Roman"/>
        </w:rPr>
      </w:pPr>
      <w:r w:rsidRPr="005A6E00">
        <w:rPr>
          <w:rFonts w:ascii="Times New Roman" w:hAnsi="Times New Roman" w:cs="Times New Roman"/>
        </w:rPr>
        <w:t xml:space="preserve">I. Организация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w:t>
      </w:r>
      <w:proofErr w:type="gramStart"/>
      <w:r w:rsidRPr="005A6E00">
        <w:rPr>
          <w:rFonts w:ascii="Times New Roman" w:hAnsi="Times New Roman" w:cs="Times New Roman"/>
        </w:rPr>
        <w:t>контроль за</w:t>
      </w:r>
      <w:proofErr w:type="gramEnd"/>
      <w:r w:rsidRPr="005A6E00">
        <w:rPr>
          <w:rFonts w:ascii="Times New Roman" w:hAnsi="Times New Roman" w:cs="Times New Roman"/>
        </w:rPr>
        <w:t xml:space="preserve"> соблюдением </w:t>
      </w:r>
      <w:proofErr w:type="spellStart"/>
      <w:r w:rsidRPr="005A6E00">
        <w:rPr>
          <w:rFonts w:ascii="Times New Roman" w:hAnsi="Times New Roman" w:cs="Times New Roman"/>
        </w:rPr>
        <w:t>антикоррупционных</w:t>
      </w:r>
      <w:proofErr w:type="spellEnd"/>
      <w:r w:rsidRPr="005A6E00">
        <w:rPr>
          <w:rFonts w:ascii="Times New Roman" w:hAnsi="Times New Roman" w:cs="Times New Roman"/>
        </w:rPr>
        <w:t xml:space="preserve"> мер.</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w:t>
      </w:r>
      <w:proofErr w:type="spellStart"/>
      <w:r w:rsidRPr="005A6E00">
        <w:rPr>
          <w:rFonts w:ascii="Times New Roman" w:hAnsi="Times New Roman" w:cs="Times New Roman"/>
        </w:rPr>
        <w:t>правоприменителя</w:t>
      </w:r>
      <w:proofErr w:type="spellEnd"/>
      <w:r w:rsidRPr="005A6E00">
        <w:rPr>
          <w:rFonts w:ascii="Times New Roman" w:hAnsi="Times New Roman" w:cs="Times New Roman"/>
        </w:rPr>
        <w:t xml:space="preserve"> и может различаться.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 xml:space="preserve">Для стимулирования активности в данной деятельности в </w:t>
      </w:r>
      <w:hyperlink r:id="rId4" w:history="1">
        <w:r w:rsidRPr="005A6E00">
          <w:rPr>
            <w:rFonts w:ascii="Times New Roman" w:hAnsi="Times New Roman" w:cs="Times New Roman"/>
            <w:color w:val="0000FF"/>
          </w:rPr>
          <w:t>Национальном плане</w:t>
        </w:r>
      </w:hyperlink>
      <w:r w:rsidRPr="005A6E00">
        <w:rPr>
          <w:rFonts w:ascii="Times New Roman" w:hAnsi="Times New Roman" w:cs="Times New Roman"/>
        </w:rPr>
        <w:t xml:space="preserve"> противодействия коррупции на 2012 - 2013 годы, утвержденном Указом Президента Российской Федерации от 13 марта 2012 г. N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w:t>
      </w:r>
      <w:proofErr w:type="gramEnd"/>
      <w:r w:rsidRPr="005A6E00">
        <w:rPr>
          <w:rFonts w:ascii="Times New Roman" w:hAnsi="Times New Roman" w:cs="Times New Roman"/>
        </w:rPr>
        <w:t xml:space="preserve"> направленности. Реализацию мероприятий, направленных на противодействие коррупции, необходимо осуществлять систематически на плановой основе.</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В целях обеспечения единого подхода к организации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Деятельность остальных федеральных государственных органов планируется с учетом положений </w:t>
      </w:r>
      <w:hyperlink r:id="rId5" w:history="1">
        <w:r w:rsidRPr="005A6E00">
          <w:rPr>
            <w:rFonts w:ascii="Times New Roman" w:hAnsi="Times New Roman" w:cs="Times New Roman"/>
            <w:color w:val="0000FF"/>
          </w:rPr>
          <w:t>Национальной стратегии</w:t>
        </w:r>
      </w:hyperlink>
      <w:r w:rsidRPr="005A6E00">
        <w:rPr>
          <w:rFonts w:ascii="Times New Roman" w:hAnsi="Times New Roman" w:cs="Times New Roman"/>
        </w:rPr>
        <w:t xml:space="preserve"> противодействия коррупции, утвержденной Указом Президента Российской Федерации от 13 апреля 2010 г. N 460, и </w:t>
      </w:r>
      <w:hyperlink r:id="rId6" w:history="1">
        <w:r w:rsidRPr="005A6E00">
          <w:rPr>
            <w:rFonts w:ascii="Times New Roman" w:hAnsi="Times New Roman" w:cs="Times New Roman"/>
            <w:color w:val="0000FF"/>
          </w:rPr>
          <w:t>Национального плана</w:t>
        </w:r>
      </w:hyperlink>
      <w:r w:rsidRPr="005A6E00">
        <w:rPr>
          <w:rFonts w:ascii="Times New Roman" w:hAnsi="Times New Roman" w:cs="Times New Roman"/>
        </w:rPr>
        <w:t xml:space="preserve"> противодействия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roofErr w:type="gramEnd"/>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Результаты исследования показывают, что лишь небольшая часть федеральных органов </w:t>
      </w:r>
      <w:r w:rsidRPr="005A6E00">
        <w:rPr>
          <w:rFonts w:ascii="Times New Roman" w:hAnsi="Times New Roman" w:cs="Times New Roman"/>
        </w:rPr>
        <w:lastRenderedPageBreak/>
        <w:t xml:space="preserve">исполнительной власти занимаются самостоятельным методическим сопровождением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деятельности по вопросам, напрямую не предусмотренным вышеуказанными программными документами.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Отсутствие культуры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0"/>
        <w:rPr>
          <w:rFonts w:ascii="Times New Roman" w:hAnsi="Times New Roman" w:cs="Times New Roman"/>
        </w:rPr>
      </w:pPr>
      <w:r w:rsidRPr="005A6E00">
        <w:rPr>
          <w:rFonts w:ascii="Times New Roman" w:hAnsi="Times New Roman" w:cs="Times New Roman"/>
        </w:rPr>
        <w:t>II. Описание мер, направленных на привлечение государственных и муниципальных служащих к противодействию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просвещение государственных и муниципальных служащих по вопросам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тематики и методическое обеспечение их профессиональной служебной деятельности.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1"/>
        <w:rPr>
          <w:rFonts w:ascii="Times New Roman" w:hAnsi="Times New Roman" w:cs="Times New Roman"/>
        </w:rPr>
      </w:pPr>
      <w:r w:rsidRPr="005A6E00">
        <w:rPr>
          <w:rFonts w:ascii="Times New Roman" w:hAnsi="Times New Roman" w:cs="Times New Roman"/>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w:t>
      </w:r>
      <w:proofErr w:type="gramEnd"/>
      <w:r w:rsidRPr="005A6E00">
        <w:rPr>
          <w:rFonts w:ascii="Times New Roman" w:hAnsi="Times New Roman" w:cs="Times New Roman"/>
        </w:rPr>
        <w:t xml:space="preserve">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Рекомендуется не реже одного раза в год проводить обсуждения практики применения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w:t>
      </w:r>
      <w:r w:rsidRPr="005A6E00">
        <w:rPr>
          <w:rFonts w:ascii="Times New Roman" w:hAnsi="Times New Roman" w:cs="Times New Roman"/>
        </w:rPr>
        <w:lastRenderedPageBreak/>
        <w:t>которая приводит или может привести к конфликту интересов и т.д.).</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тематике с использованием механизмов, предусмотренных действующим законодательством Российской Федерации.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1"/>
        <w:rPr>
          <w:rFonts w:ascii="Times New Roman" w:hAnsi="Times New Roman" w:cs="Times New Roman"/>
        </w:rPr>
      </w:pPr>
      <w:r w:rsidRPr="005A6E00">
        <w:rPr>
          <w:rFonts w:ascii="Times New Roman" w:hAnsi="Times New Roman" w:cs="Times New Roman"/>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 xml:space="preserve">В соответствии с </w:t>
      </w:r>
      <w:hyperlink r:id="rId7" w:history="1">
        <w:r w:rsidRPr="005A6E00">
          <w:rPr>
            <w:rFonts w:ascii="Times New Roman" w:hAnsi="Times New Roman" w:cs="Times New Roman"/>
            <w:color w:val="0000FF"/>
          </w:rPr>
          <w:t>пунктом 8</w:t>
        </w:r>
      </w:hyperlink>
      <w:r w:rsidRPr="005A6E00">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roofErr w:type="gramEnd"/>
      <w:r w:rsidRPr="005A6E00">
        <w:rPr>
          <w:rFonts w:ascii="Times New Roman" w:hAnsi="Times New Roman" w:cs="Times New Roman"/>
        </w:rPr>
        <w:t>. Аналогичный порядок формирования комиссии предусматривается и для муниципальных служащих.</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 программах наставничества над лицами, впервые поступающими на государственную (муниципальную) службу;</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 подготовке типовых ситуаций конфликта интересов и иных методических материалов по профилактике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 в социологических опросах, направленных на оценку восприятия </w:t>
      </w:r>
      <w:proofErr w:type="spellStart"/>
      <w:r w:rsidRPr="005A6E00">
        <w:rPr>
          <w:rFonts w:ascii="Times New Roman" w:hAnsi="Times New Roman" w:cs="Times New Roman"/>
        </w:rPr>
        <w:t>антикоррупционных</w:t>
      </w:r>
      <w:proofErr w:type="spellEnd"/>
      <w:r w:rsidRPr="005A6E00">
        <w:rPr>
          <w:rFonts w:ascii="Times New Roman" w:hAnsi="Times New Roman" w:cs="Times New Roman"/>
        </w:rPr>
        <w:t xml:space="preserve"> мер и их эффективности;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 других мероприятиях такого рода.</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1"/>
        <w:rPr>
          <w:rFonts w:ascii="Times New Roman" w:hAnsi="Times New Roman" w:cs="Times New Roman"/>
        </w:rPr>
      </w:pPr>
      <w:r w:rsidRPr="005A6E00">
        <w:rPr>
          <w:rFonts w:ascii="Times New Roman" w:hAnsi="Times New Roman" w:cs="Times New Roman"/>
        </w:rPr>
        <w:lastRenderedPageBreak/>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 xml:space="preserve">- 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w:t>
      </w:r>
      <w:hyperlink r:id="rId8" w:history="1">
        <w:r w:rsidRPr="005A6E00">
          <w:rPr>
            <w:rFonts w:ascii="Times New Roman" w:hAnsi="Times New Roman" w:cs="Times New Roman"/>
            <w:color w:val="0000FF"/>
          </w:rPr>
          <w:t>пунктами 6</w:t>
        </w:r>
      </w:hyperlink>
      <w:r w:rsidRPr="005A6E00">
        <w:rPr>
          <w:rFonts w:ascii="Times New Roman" w:hAnsi="Times New Roman" w:cs="Times New Roman"/>
        </w:rPr>
        <w:t xml:space="preserve"> и </w:t>
      </w:r>
      <w:hyperlink r:id="rId9" w:history="1">
        <w:r w:rsidRPr="005A6E00">
          <w:rPr>
            <w:rFonts w:ascii="Times New Roman" w:hAnsi="Times New Roman" w:cs="Times New Roman"/>
            <w:color w:val="0000FF"/>
          </w:rPr>
          <w:t>12</w:t>
        </w:r>
      </w:hyperlink>
      <w:r w:rsidRPr="005A6E00">
        <w:rPr>
          <w:rFonts w:ascii="Times New Roman" w:hAnsi="Times New Roman" w:cs="Times New Roman"/>
        </w:rP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roofErr w:type="gramEnd"/>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1"/>
        <w:rPr>
          <w:rFonts w:ascii="Times New Roman" w:hAnsi="Times New Roman" w:cs="Times New Roman"/>
        </w:rPr>
      </w:pPr>
      <w:r w:rsidRPr="005A6E00">
        <w:rPr>
          <w:rFonts w:ascii="Times New Roman" w:hAnsi="Times New Roman" w:cs="Times New Roman"/>
        </w:rPr>
        <w:t xml:space="preserve">4. Просвещение государственных и муниципальных служащих по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тематике и методическое обеспечение профессиональной служебной деятельности государственных и муниципальных служащих</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уголовная ответственность за дачу и получение взятки;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получение подарков;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урегулирование конфликта интересов;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выполнение иной оплачиваемой работы;</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информирование о замеченных фактах коррупции и т.д.</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Чтобы способствовать самостоятельному изучению гражданами, претендующими на замещение должностей государственной (муниципальной) службы, основ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Так, в частности, рекомендуется к проведению обязательный вводный семинар для граждан, </w:t>
      </w:r>
      <w:r w:rsidRPr="005A6E00">
        <w:rPr>
          <w:rFonts w:ascii="Times New Roman" w:hAnsi="Times New Roman" w:cs="Times New Roman"/>
        </w:rPr>
        <w:lastRenderedPageBreak/>
        <w:t>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roofErr w:type="gramStart"/>
      <w:r w:rsidRPr="005A6E00">
        <w:rPr>
          <w:rFonts w:ascii="Times New Roman" w:hAnsi="Times New Roman" w:cs="Times New Roman"/>
        </w:rPr>
        <w:t xml:space="preserve">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детальному разбору отдельных наиболее сложных положений нормативных правовых актов и т.д.</w:t>
      </w:r>
      <w:proofErr w:type="gramEnd"/>
      <w:r w:rsidRPr="005A6E00">
        <w:rPr>
          <w:rFonts w:ascii="Times New Roman" w:hAnsi="Times New Roman" w:cs="Times New Roman"/>
        </w:rPr>
        <w:t xml:space="preserve">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 xml:space="preserve">Беседа с государственным (муниципальным) служащими, увольняющимися с государственной (муниципальной) службы, чьи должности входили в перечень, установленный </w:t>
      </w:r>
      <w:hyperlink r:id="rId10" w:history="1">
        <w:r w:rsidRPr="005A6E00">
          <w:rPr>
            <w:rFonts w:ascii="Times New Roman" w:hAnsi="Times New Roman" w:cs="Times New Roman"/>
            <w:color w:val="0000FF"/>
          </w:rPr>
          <w:t>Указом</w:t>
        </w:r>
      </w:hyperlink>
      <w:r w:rsidRPr="005A6E00">
        <w:rPr>
          <w:rFonts w:ascii="Times New Roman" w:hAnsi="Times New Roman" w:cs="Times New Roman"/>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w:t>
      </w:r>
      <w:proofErr w:type="gramEnd"/>
      <w:r w:rsidRPr="005A6E00">
        <w:rPr>
          <w:rFonts w:ascii="Times New Roman" w:hAnsi="Times New Roman" w:cs="Times New Roman"/>
        </w:rPr>
        <w:t xml:space="preserve">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r w:rsidRPr="005A6E00">
        <w:rPr>
          <w:rFonts w:ascii="Times New Roman" w:hAnsi="Times New Roman" w:cs="Times New Roman"/>
        </w:rPr>
        <w:t>Одним из дополнительных инструментов реализации отдельных мероприятий, предусмотренных настоящим комплексом мер, может 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5A6E00">
        <w:rPr>
          <w:rFonts w:ascii="Times New Roman" w:hAnsi="Times New Roman" w:cs="Times New Roman"/>
        </w:rPr>
        <w:t xml:space="preserve">Кроме того, на внутреннем </w:t>
      </w:r>
      <w:proofErr w:type="spellStart"/>
      <w:r w:rsidRPr="005A6E00">
        <w:rPr>
          <w:rFonts w:ascii="Times New Roman" w:hAnsi="Times New Roman" w:cs="Times New Roman"/>
        </w:rPr>
        <w:t>интернет-портале</w:t>
      </w:r>
      <w:proofErr w:type="spellEnd"/>
      <w:r w:rsidRPr="005A6E00">
        <w:rPr>
          <w:rFonts w:ascii="Times New Roman" w:hAnsi="Times New Roman" w:cs="Times New Roman"/>
        </w:rPr>
        <w:t xml:space="preserve"> возможно проведение консультаций с государственными (муниципальными) служащими по вопросам выполнения и реализации требований </w:t>
      </w:r>
      <w:proofErr w:type="spellStart"/>
      <w:r w:rsidRPr="005A6E00">
        <w:rPr>
          <w:rFonts w:ascii="Times New Roman" w:hAnsi="Times New Roman" w:cs="Times New Roman"/>
        </w:rPr>
        <w:t>антикоррупционного</w:t>
      </w:r>
      <w:proofErr w:type="spellEnd"/>
      <w:r w:rsidRPr="005A6E00">
        <w:rPr>
          <w:rFonts w:ascii="Times New Roman" w:hAnsi="Times New Roman" w:cs="Times New Roman"/>
        </w:rPr>
        <w:t xml:space="preserve"> законодательства с помощью различных процедур: в режиме </w:t>
      </w:r>
      <w:proofErr w:type="spellStart"/>
      <w:r w:rsidRPr="005A6E00">
        <w:rPr>
          <w:rFonts w:ascii="Times New Roman" w:hAnsi="Times New Roman" w:cs="Times New Roman"/>
        </w:rPr>
        <w:t>он-лайн</w:t>
      </w:r>
      <w:proofErr w:type="spellEnd"/>
      <w:r w:rsidRPr="005A6E00">
        <w:rPr>
          <w:rFonts w:ascii="Times New Roman" w:hAnsi="Times New Roman" w:cs="Times New Roman"/>
        </w:rPr>
        <w:t xml:space="preserve">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w:t>
      </w:r>
      <w:proofErr w:type="spellStart"/>
      <w:r w:rsidRPr="005A6E00">
        <w:rPr>
          <w:rFonts w:ascii="Times New Roman" w:hAnsi="Times New Roman" w:cs="Times New Roman"/>
        </w:rPr>
        <w:t>он-лайн</w:t>
      </w:r>
      <w:proofErr w:type="spellEnd"/>
      <w:r w:rsidRPr="005A6E00">
        <w:rPr>
          <w:rFonts w:ascii="Times New Roman" w:hAnsi="Times New Roman" w:cs="Times New Roman"/>
        </w:rPr>
        <w:t xml:space="preserve"> конференции с участием всех заинтересованных государственных (муниципальных) служащих.</w:t>
      </w:r>
      <w:proofErr w:type="gramEnd"/>
      <w:r w:rsidRPr="005A6E00">
        <w:rPr>
          <w:rFonts w:ascii="Times New Roman" w:hAnsi="Times New Roman" w:cs="Times New Roman"/>
        </w:rPr>
        <w:t xml:space="preserve"> Также представляется целесообразным размещать на </w:t>
      </w:r>
      <w:proofErr w:type="gramStart"/>
      <w:r w:rsidRPr="005A6E00">
        <w:rPr>
          <w:rFonts w:ascii="Times New Roman" w:hAnsi="Times New Roman" w:cs="Times New Roman"/>
        </w:rPr>
        <w:t>внутреннем</w:t>
      </w:r>
      <w:proofErr w:type="gramEnd"/>
      <w:r w:rsidRPr="005A6E00">
        <w:rPr>
          <w:rFonts w:ascii="Times New Roman" w:hAnsi="Times New Roman" w:cs="Times New Roman"/>
        </w:rPr>
        <w:t xml:space="preserve"> </w:t>
      </w:r>
      <w:proofErr w:type="spellStart"/>
      <w:r w:rsidRPr="005A6E00">
        <w:rPr>
          <w:rFonts w:ascii="Times New Roman" w:hAnsi="Times New Roman" w:cs="Times New Roman"/>
        </w:rPr>
        <w:t>интернет-портале</w:t>
      </w:r>
      <w:proofErr w:type="spellEnd"/>
      <w:r w:rsidRPr="005A6E00">
        <w:rPr>
          <w:rFonts w:ascii="Times New Roman" w:hAnsi="Times New Roman" w:cs="Times New Roman"/>
        </w:rPr>
        <w:t xml:space="preserve"> разработанные ведомством формы (заявления), заполняемые государственными (муниципальными) служащими в случаях, предусмотренных </w:t>
      </w:r>
      <w:proofErr w:type="spellStart"/>
      <w:r w:rsidRPr="005A6E00">
        <w:rPr>
          <w:rFonts w:ascii="Times New Roman" w:hAnsi="Times New Roman" w:cs="Times New Roman"/>
        </w:rPr>
        <w:t>антикоррупционным</w:t>
      </w:r>
      <w:proofErr w:type="spellEnd"/>
      <w:r w:rsidRPr="005A6E00">
        <w:rPr>
          <w:rFonts w:ascii="Times New Roman" w:hAnsi="Times New Roman" w:cs="Times New Roman"/>
        </w:rPr>
        <w:t xml:space="preserve"> законодательством, методические рекомендации, памятки и разъяснения по вопросам </w:t>
      </w:r>
      <w:proofErr w:type="spellStart"/>
      <w:r w:rsidRPr="005A6E00">
        <w:rPr>
          <w:rFonts w:ascii="Times New Roman" w:hAnsi="Times New Roman" w:cs="Times New Roman"/>
        </w:rPr>
        <w:t>антикоррупционной</w:t>
      </w:r>
      <w:proofErr w:type="spellEnd"/>
      <w:r w:rsidRPr="005A6E00">
        <w:rPr>
          <w:rFonts w:ascii="Times New Roman" w:hAnsi="Times New Roman" w:cs="Times New Roman"/>
        </w:rPr>
        <w:t xml:space="preserve"> тематики.</w:t>
      </w:r>
    </w:p>
    <w:p w:rsidR="005A6E00" w:rsidRPr="005A6E00" w:rsidRDefault="005A6E00">
      <w:pPr>
        <w:widowControl w:val="0"/>
        <w:autoSpaceDE w:val="0"/>
        <w:autoSpaceDN w:val="0"/>
        <w:adjustRightInd w:val="0"/>
        <w:spacing w:after="0" w:line="240" w:lineRule="auto"/>
        <w:ind w:firstLine="540"/>
        <w:jc w:val="both"/>
        <w:rPr>
          <w:rFonts w:ascii="Times New Roman" w:hAnsi="Times New Roman" w:cs="Times New Roman"/>
        </w:rPr>
      </w:pPr>
    </w:p>
    <w:p w:rsidR="005A6E00" w:rsidRPr="005A6E00" w:rsidRDefault="005A6E00">
      <w:pPr>
        <w:widowControl w:val="0"/>
        <w:autoSpaceDE w:val="0"/>
        <w:autoSpaceDN w:val="0"/>
        <w:adjustRightInd w:val="0"/>
        <w:spacing w:after="0" w:line="240" w:lineRule="auto"/>
        <w:ind w:firstLine="540"/>
        <w:jc w:val="both"/>
        <w:outlineLvl w:val="0"/>
        <w:rPr>
          <w:rFonts w:ascii="Times New Roman" w:hAnsi="Times New Roman" w:cs="Times New Roman"/>
        </w:rPr>
      </w:pPr>
      <w:r w:rsidRPr="005A6E00">
        <w:rPr>
          <w:rFonts w:ascii="Times New Roman" w:hAnsi="Times New Roman" w:cs="Times New Roman"/>
        </w:rPr>
        <w:t>III. Перечень мер, направленных на привлечение государственных и муниципальных служащих к противодействию коррупции</w:t>
      </w:r>
    </w:p>
    <w:p w:rsidR="005A6E00" w:rsidRPr="005A6E00" w:rsidRDefault="005A6E00">
      <w:pPr>
        <w:widowControl w:val="0"/>
        <w:autoSpaceDE w:val="0"/>
        <w:autoSpaceDN w:val="0"/>
        <w:adjustRightInd w:val="0"/>
        <w:spacing w:after="0" w:line="240" w:lineRule="auto"/>
        <w:jc w:val="center"/>
        <w:rPr>
          <w:rFonts w:ascii="Times New Roman" w:hAnsi="Times New Roman" w:cs="Times New Roman"/>
        </w:rPr>
      </w:pPr>
    </w:p>
    <w:tbl>
      <w:tblPr>
        <w:tblW w:w="0" w:type="auto"/>
        <w:tblCellSpacing w:w="5" w:type="nil"/>
        <w:tblInd w:w="75" w:type="dxa"/>
        <w:tblLayout w:type="fixed"/>
        <w:tblCellMar>
          <w:left w:w="75" w:type="dxa"/>
          <w:right w:w="75" w:type="dxa"/>
        </w:tblCellMar>
        <w:tblLook w:val="0000"/>
      </w:tblPr>
      <w:tblGrid>
        <w:gridCol w:w="833"/>
        <w:gridCol w:w="8211"/>
      </w:tblGrid>
      <w:tr w:rsidR="005A6E00" w:rsidRPr="005A6E00">
        <w:tblPrEx>
          <w:tblCellMar>
            <w:top w:w="0" w:type="dxa"/>
            <w:bottom w:w="0" w:type="dxa"/>
          </w:tblCellMar>
        </w:tblPrEx>
        <w:trPr>
          <w:trHeight w:val="600"/>
          <w:tblCellSpacing w:w="5" w:type="nil"/>
        </w:trPr>
        <w:tc>
          <w:tcPr>
            <w:tcW w:w="9044" w:type="dxa"/>
            <w:gridSpan w:val="2"/>
            <w:tcBorders>
              <w:top w:val="single" w:sz="4" w:space="0" w:color="auto"/>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I. Привлечение государственных и муниципальных служащих к участию в      </w:t>
            </w:r>
            <w:r w:rsidRPr="005A6E00">
              <w:rPr>
                <w:rFonts w:ascii="Times New Roman" w:hAnsi="Times New Roman" w:cs="Times New Roman"/>
                <w:sz w:val="20"/>
                <w:szCs w:val="20"/>
              </w:rPr>
              <w:br/>
              <w:t xml:space="preserve">обсуждении и разработке нормативных правовых актов по вопросам           </w:t>
            </w:r>
            <w:r w:rsidRPr="005A6E00">
              <w:rPr>
                <w:rFonts w:ascii="Times New Roman" w:hAnsi="Times New Roman" w:cs="Times New Roman"/>
                <w:sz w:val="20"/>
                <w:szCs w:val="20"/>
              </w:rPr>
              <w:br/>
              <w:t xml:space="preserve">противодействия коррупции                                                </w:t>
            </w:r>
          </w:p>
        </w:tc>
      </w:tr>
      <w:tr w:rsidR="005A6E00" w:rsidRPr="005A6E00">
        <w:tblPrEx>
          <w:tblCellMar>
            <w:top w:w="0" w:type="dxa"/>
            <w:bottom w:w="0" w:type="dxa"/>
          </w:tblCellMar>
        </w:tblPrEx>
        <w:trPr>
          <w:trHeight w:val="16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lastRenderedPageBreak/>
              <w:t xml:space="preserve"> 1.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Информирование государственных муниципальных служащих о возможности</w:t>
            </w:r>
            <w:r w:rsidRPr="005A6E00">
              <w:rPr>
                <w:rFonts w:ascii="Times New Roman" w:hAnsi="Times New Roman" w:cs="Times New Roman"/>
                <w:sz w:val="20"/>
                <w:szCs w:val="20"/>
              </w:rPr>
              <w:br/>
              <w:t xml:space="preserve">участия в подготовке проектов актов по вопросам противодействия    </w:t>
            </w:r>
            <w:r w:rsidRPr="005A6E00">
              <w:rPr>
                <w:rFonts w:ascii="Times New Roman" w:hAnsi="Times New Roman" w:cs="Times New Roman"/>
                <w:sz w:val="20"/>
                <w:szCs w:val="20"/>
              </w:rPr>
              <w:br/>
              <w:t xml:space="preserve">коррупции и проведение при необходимости рабочих встреч (серии     </w:t>
            </w:r>
            <w:r w:rsidRPr="005A6E00">
              <w:rPr>
                <w:rFonts w:ascii="Times New Roman" w:hAnsi="Times New Roman" w:cs="Times New Roman"/>
                <w:sz w:val="20"/>
                <w:szCs w:val="20"/>
              </w:rPr>
              <w:br/>
              <w:t xml:space="preserve">встреч), заседаний коллегий, соответствующих комиссий, офицерских  </w:t>
            </w:r>
            <w:r w:rsidRPr="005A6E00">
              <w:rPr>
                <w:rFonts w:ascii="Times New Roman" w:hAnsi="Times New Roman" w:cs="Times New Roman"/>
                <w:sz w:val="20"/>
                <w:szCs w:val="20"/>
              </w:rPr>
              <w:br/>
              <w:t xml:space="preserve">собраний с участием представителей структурных подразделений       </w:t>
            </w:r>
            <w:r w:rsidRPr="005A6E00">
              <w:rPr>
                <w:rFonts w:ascii="Times New Roman" w:hAnsi="Times New Roman" w:cs="Times New Roman"/>
                <w:sz w:val="20"/>
                <w:szCs w:val="20"/>
              </w:rPr>
              <w:br/>
              <w:t xml:space="preserve">государственных (муниципальных) органов в целях организации        </w:t>
            </w:r>
            <w:r w:rsidRPr="005A6E00">
              <w:rPr>
                <w:rFonts w:ascii="Times New Roman" w:hAnsi="Times New Roman" w:cs="Times New Roman"/>
                <w:sz w:val="20"/>
                <w:szCs w:val="20"/>
              </w:rPr>
              <w:br/>
              <w:t xml:space="preserve">обсуждения полученных предложений государственных (муниципальных)  </w:t>
            </w:r>
            <w:r w:rsidRPr="005A6E00">
              <w:rPr>
                <w:rFonts w:ascii="Times New Roman" w:hAnsi="Times New Roman" w:cs="Times New Roman"/>
                <w:sz w:val="20"/>
                <w:szCs w:val="20"/>
              </w:rPr>
              <w:br/>
              <w:t xml:space="preserve">служащих по проектам актов.                                        </w:t>
            </w:r>
          </w:p>
        </w:tc>
      </w:tr>
      <w:tr w:rsidR="005A6E00" w:rsidRPr="005A6E00">
        <w:tblPrEx>
          <w:tblCellMar>
            <w:top w:w="0" w:type="dxa"/>
            <w:bottom w:w="0" w:type="dxa"/>
          </w:tblCellMar>
        </w:tblPrEx>
        <w:trPr>
          <w:trHeight w:val="8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2.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Проведение не реже одного раза в год обсуждений практики применения</w:t>
            </w:r>
            <w:r w:rsidRPr="005A6E00">
              <w:rPr>
                <w:rFonts w:ascii="Times New Roman" w:hAnsi="Times New Roman" w:cs="Times New Roman"/>
                <w:sz w:val="20"/>
                <w:szCs w:val="20"/>
              </w:rPr>
              <w:br/>
            </w:r>
            <w:proofErr w:type="spellStart"/>
            <w:r w:rsidRPr="005A6E00">
              <w:rPr>
                <w:rFonts w:ascii="Times New Roman" w:hAnsi="Times New Roman" w:cs="Times New Roman"/>
                <w:sz w:val="20"/>
                <w:szCs w:val="20"/>
              </w:rPr>
              <w:t>антикоррупционного</w:t>
            </w:r>
            <w:proofErr w:type="spellEnd"/>
            <w:r w:rsidRPr="005A6E00">
              <w:rPr>
                <w:rFonts w:ascii="Times New Roman" w:hAnsi="Times New Roman" w:cs="Times New Roman"/>
                <w:sz w:val="20"/>
                <w:szCs w:val="20"/>
              </w:rPr>
              <w:t xml:space="preserve"> законодательства с государственными             </w:t>
            </w:r>
            <w:r w:rsidRPr="005A6E00">
              <w:rPr>
                <w:rFonts w:ascii="Times New Roman" w:hAnsi="Times New Roman" w:cs="Times New Roman"/>
                <w:sz w:val="20"/>
                <w:szCs w:val="20"/>
              </w:rPr>
              <w:br/>
              <w:t>(муниципальными) служащими органа государственной власти и местного</w:t>
            </w:r>
            <w:r w:rsidRPr="005A6E00">
              <w:rPr>
                <w:rFonts w:ascii="Times New Roman" w:hAnsi="Times New Roman" w:cs="Times New Roman"/>
                <w:sz w:val="20"/>
                <w:szCs w:val="20"/>
              </w:rPr>
              <w:br/>
              <w:t xml:space="preserve">самоуправления.                                                    </w:t>
            </w:r>
          </w:p>
        </w:tc>
      </w:tr>
      <w:tr w:rsidR="005A6E00" w:rsidRPr="005A6E00">
        <w:tblPrEx>
          <w:tblCellMar>
            <w:top w:w="0" w:type="dxa"/>
            <w:bottom w:w="0" w:type="dxa"/>
          </w:tblCellMar>
        </w:tblPrEx>
        <w:trPr>
          <w:trHeight w:val="12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3.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Уведомление государственных (муниципальных) служащих органа        </w:t>
            </w:r>
            <w:r w:rsidRPr="005A6E00">
              <w:rPr>
                <w:rFonts w:ascii="Times New Roman" w:hAnsi="Times New Roman" w:cs="Times New Roman"/>
                <w:sz w:val="20"/>
                <w:szCs w:val="20"/>
              </w:rPr>
              <w:br/>
              <w:t xml:space="preserve">государственной власти и местного самоуправления о возможности     </w:t>
            </w:r>
            <w:r w:rsidRPr="005A6E00">
              <w:rPr>
                <w:rFonts w:ascii="Times New Roman" w:hAnsi="Times New Roman" w:cs="Times New Roman"/>
                <w:sz w:val="20"/>
                <w:szCs w:val="20"/>
              </w:rPr>
              <w:br/>
              <w:t xml:space="preserve">принять участие в публичном обсуждении проектов нормативных        </w:t>
            </w:r>
            <w:r w:rsidRPr="005A6E00">
              <w:rPr>
                <w:rFonts w:ascii="Times New Roman" w:hAnsi="Times New Roman" w:cs="Times New Roman"/>
                <w:sz w:val="20"/>
                <w:szCs w:val="20"/>
              </w:rPr>
              <w:br/>
              <w:t xml:space="preserve">правовых актов по </w:t>
            </w:r>
            <w:proofErr w:type="spellStart"/>
            <w:r w:rsidRPr="005A6E00">
              <w:rPr>
                <w:rFonts w:ascii="Times New Roman" w:hAnsi="Times New Roman" w:cs="Times New Roman"/>
                <w:sz w:val="20"/>
                <w:szCs w:val="20"/>
              </w:rPr>
              <w:t>антикоррупционной</w:t>
            </w:r>
            <w:proofErr w:type="spellEnd"/>
            <w:r w:rsidRPr="005A6E00">
              <w:rPr>
                <w:rFonts w:ascii="Times New Roman" w:hAnsi="Times New Roman" w:cs="Times New Roman"/>
                <w:sz w:val="20"/>
                <w:szCs w:val="20"/>
              </w:rPr>
              <w:t xml:space="preserve"> тематике с использованием      </w:t>
            </w:r>
            <w:r w:rsidRPr="005A6E00">
              <w:rPr>
                <w:rFonts w:ascii="Times New Roman" w:hAnsi="Times New Roman" w:cs="Times New Roman"/>
                <w:sz w:val="20"/>
                <w:szCs w:val="20"/>
              </w:rPr>
              <w:br/>
              <w:t xml:space="preserve">механизмов, предусмотренных действующим законодательством          </w:t>
            </w:r>
            <w:r w:rsidRPr="005A6E00">
              <w:rPr>
                <w:rFonts w:ascii="Times New Roman" w:hAnsi="Times New Roman" w:cs="Times New Roman"/>
                <w:sz w:val="20"/>
                <w:szCs w:val="20"/>
              </w:rPr>
              <w:br/>
              <w:t xml:space="preserve">Российской Федерации.                                              </w:t>
            </w:r>
          </w:p>
        </w:tc>
      </w:tr>
      <w:tr w:rsidR="005A6E00" w:rsidRPr="005A6E00">
        <w:tblPrEx>
          <w:tblCellMar>
            <w:top w:w="0" w:type="dxa"/>
            <w:bottom w:w="0" w:type="dxa"/>
          </w:tblCellMar>
        </w:tblPrEx>
        <w:trPr>
          <w:trHeight w:val="800"/>
          <w:tblCellSpacing w:w="5" w:type="nil"/>
        </w:trPr>
        <w:tc>
          <w:tcPr>
            <w:tcW w:w="9044" w:type="dxa"/>
            <w:gridSpan w:val="2"/>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II. Активизация участия государственных и муниципальных служащих в       </w:t>
            </w:r>
            <w:r w:rsidRPr="005A6E00">
              <w:rPr>
                <w:rFonts w:ascii="Times New Roman" w:hAnsi="Times New Roman" w:cs="Times New Roman"/>
                <w:sz w:val="20"/>
                <w:szCs w:val="20"/>
              </w:rPr>
              <w:br/>
              <w:t xml:space="preserve">работе структурных подразделений по профилактике коррупционных и иных    </w:t>
            </w:r>
            <w:r w:rsidRPr="005A6E00">
              <w:rPr>
                <w:rFonts w:ascii="Times New Roman" w:hAnsi="Times New Roman" w:cs="Times New Roman"/>
                <w:sz w:val="20"/>
                <w:szCs w:val="20"/>
              </w:rPr>
              <w:br/>
              <w:t xml:space="preserve">правонарушений, а также комиссий по соблюдению требований к служебному   </w:t>
            </w:r>
            <w:r w:rsidRPr="005A6E00">
              <w:rPr>
                <w:rFonts w:ascii="Times New Roman" w:hAnsi="Times New Roman" w:cs="Times New Roman"/>
                <w:sz w:val="20"/>
                <w:szCs w:val="20"/>
              </w:rPr>
              <w:br/>
              <w:t xml:space="preserve">поведению и урегулированию конфликта интересов, аттестационных комиссий  </w:t>
            </w:r>
          </w:p>
        </w:tc>
      </w:tr>
      <w:tr w:rsidR="005A6E00" w:rsidRPr="005A6E00">
        <w:tblPrEx>
          <w:tblCellMar>
            <w:top w:w="0" w:type="dxa"/>
            <w:bottom w:w="0" w:type="dxa"/>
          </w:tblCellMar>
        </w:tblPrEx>
        <w:trPr>
          <w:trHeight w:val="10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1.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Привлечение к участию в работе комиссии по соблюдению требований к </w:t>
            </w:r>
            <w:r w:rsidRPr="005A6E00">
              <w:rPr>
                <w:rFonts w:ascii="Times New Roman" w:hAnsi="Times New Roman" w:cs="Times New Roman"/>
                <w:sz w:val="20"/>
                <w:szCs w:val="20"/>
              </w:rPr>
              <w:br/>
              <w:t xml:space="preserve">служебному поведению и урегулированию конфликта интересов          </w:t>
            </w:r>
            <w:r w:rsidRPr="005A6E00">
              <w:rPr>
                <w:rFonts w:ascii="Times New Roman" w:hAnsi="Times New Roman" w:cs="Times New Roman"/>
                <w:sz w:val="20"/>
                <w:szCs w:val="20"/>
              </w:rPr>
              <w:br/>
              <w:t>государственных (муниципальных) служащих представителей структурных</w:t>
            </w:r>
            <w:r w:rsidRPr="005A6E00">
              <w:rPr>
                <w:rFonts w:ascii="Times New Roman" w:hAnsi="Times New Roman" w:cs="Times New Roman"/>
                <w:sz w:val="20"/>
                <w:szCs w:val="20"/>
              </w:rPr>
              <w:br/>
              <w:t xml:space="preserve">подразделений органа государственной власти и местного             </w:t>
            </w:r>
            <w:r w:rsidRPr="005A6E00">
              <w:rPr>
                <w:rFonts w:ascii="Times New Roman" w:hAnsi="Times New Roman" w:cs="Times New Roman"/>
                <w:sz w:val="20"/>
                <w:szCs w:val="20"/>
              </w:rPr>
              <w:br/>
              <w:t xml:space="preserve">самоуправления.                                                    </w:t>
            </w:r>
          </w:p>
        </w:tc>
      </w:tr>
      <w:tr w:rsidR="005A6E00" w:rsidRPr="005A6E00">
        <w:tblPrEx>
          <w:tblCellMar>
            <w:top w:w="0" w:type="dxa"/>
            <w:bottom w:w="0" w:type="dxa"/>
          </w:tblCellMar>
        </w:tblPrEx>
        <w:trPr>
          <w:trHeight w:val="12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2.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Организация регулярной ротации, в рамках которой представитель     </w:t>
            </w:r>
            <w:r w:rsidRPr="005A6E00">
              <w:rPr>
                <w:rFonts w:ascii="Times New Roman" w:hAnsi="Times New Roman" w:cs="Times New Roman"/>
                <w:sz w:val="20"/>
                <w:szCs w:val="20"/>
              </w:rPr>
              <w:br/>
              <w:t xml:space="preserve">структурного подразделения (за исключением подразделения по        </w:t>
            </w:r>
            <w:r w:rsidRPr="005A6E00">
              <w:rPr>
                <w:rFonts w:ascii="Times New Roman" w:hAnsi="Times New Roman" w:cs="Times New Roman"/>
                <w:sz w:val="20"/>
                <w:szCs w:val="20"/>
              </w:rPr>
              <w:br/>
              <w:t xml:space="preserve">вопросам государственной службы и кадров, юридического (правового) </w:t>
            </w:r>
            <w:r w:rsidRPr="005A6E00">
              <w:rPr>
                <w:rFonts w:ascii="Times New Roman" w:hAnsi="Times New Roman" w:cs="Times New Roman"/>
                <w:sz w:val="20"/>
                <w:szCs w:val="20"/>
              </w:rPr>
              <w:br/>
              <w:t xml:space="preserve">подразделения) входит в состав комиссии в течение одного года,     </w:t>
            </w:r>
            <w:r w:rsidRPr="005A6E00">
              <w:rPr>
                <w:rFonts w:ascii="Times New Roman" w:hAnsi="Times New Roman" w:cs="Times New Roman"/>
                <w:sz w:val="20"/>
                <w:szCs w:val="20"/>
              </w:rPr>
              <w:br/>
              <w:t xml:space="preserve">после чего его место занимает представитель другого структурного   </w:t>
            </w:r>
            <w:r w:rsidRPr="005A6E00">
              <w:rPr>
                <w:rFonts w:ascii="Times New Roman" w:hAnsi="Times New Roman" w:cs="Times New Roman"/>
                <w:sz w:val="20"/>
                <w:szCs w:val="20"/>
              </w:rPr>
              <w:br/>
              <w:t xml:space="preserve">подразделения.                                                     </w:t>
            </w:r>
          </w:p>
        </w:tc>
      </w:tr>
      <w:tr w:rsidR="005A6E00" w:rsidRPr="005A6E00">
        <w:tblPrEx>
          <w:tblCellMar>
            <w:top w:w="0" w:type="dxa"/>
            <w:bottom w:w="0" w:type="dxa"/>
          </w:tblCellMar>
        </w:tblPrEx>
        <w:trPr>
          <w:trHeight w:val="8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3.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Информирование государственных (муниципальных) служащих о дате     </w:t>
            </w:r>
            <w:r w:rsidRPr="005A6E00">
              <w:rPr>
                <w:rFonts w:ascii="Times New Roman" w:hAnsi="Times New Roman" w:cs="Times New Roman"/>
                <w:sz w:val="20"/>
                <w:szCs w:val="20"/>
              </w:rPr>
              <w:br/>
              <w:t>предстоящего заседания комиссии и планируемых к рассмотрению на нем</w:t>
            </w:r>
            <w:r w:rsidRPr="005A6E00">
              <w:rPr>
                <w:rFonts w:ascii="Times New Roman" w:hAnsi="Times New Roman" w:cs="Times New Roman"/>
                <w:sz w:val="20"/>
                <w:szCs w:val="20"/>
              </w:rPr>
              <w:br/>
              <w:t xml:space="preserve">вопросах, а также способах направления в комиссию информации по    </w:t>
            </w:r>
            <w:r w:rsidRPr="005A6E00">
              <w:rPr>
                <w:rFonts w:ascii="Times New Roman" w:hAnsi="Times New Roman" w:cs="Times New Roman"/>
                <w:sz w:val="20"/>
                <w:szCs w:val="20"/>
              </w:rPr>
              <w:br/>
              <w:t xml:space="preserve">данным вопросам.                                                   </w:t>
            </w:r>
          </w:p>
        </w:tc>
      </w:tr>
      <w:tr w:rsidR="005A6E00" w:rsidRPr="005A6E00">
        <w:tblPrEx>
          <w:tblCellMar>
            <w:top w:w="0" w:type="dxa"/>
            <w:bottom w:w="0" w:type="dxa"/>
          </w:tblCellMar>
        </w:tblPrEx>
        <w:trPr>
          <w:trHeight w:val="800"/>
          <w:tblCellSpacing w:w="5" w:type="nil"/>
        </w:trPr>
        <w:tc>
          <w:tcPr>
            <w:tcW w:w="9044" w:type="dxa"/>
            <w:gridSpan w:val="2"/>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III. Стимулирование государственных и муниципальных служащих к           </w:t>
            </w:r>
            <w:r w:rsidRPr="005A6E00">
              <w:rPr>
                <w:rFonts w:ascii="Times New Roman" w:hAnsi="Times New Roman" w:cs="Times New Roman"/>
                <w:sz w:val="20"/>
                <w:szCs w:val="20"/>
              </w:rPr>
              <w:br/>
              <w:t xml:space="preserve">предоставлению информации об известных им случаях коррупционных          </w:t>
            </w:r>
            <w:r w:rsidRPr="005A6E00">
              <w:rPr>
                <w:rFonts w:ascii="Times New Roman" w:hAnsi="Times New Roman" w:cs="Times New Roman"/>
                <w:sz w:val="20"/>
                <w:szCs w:val="20"/>
              </w:rPr>
              <w:br/>
              <w:t xml:space="preserve">правонарушений, нарушений требований к служебному поведению, ситуациях   </w:t>
            </w:r>
            <w:r w:rsidRPr="005A6E00">
              <w:rPr>
                <w:rFonts w:ascii="Times New Roman" w:hAnsi="Times New Roman" w:cs="Times New Roman"/>
                <w:sz w:val="20"/>
                <w:szCs w:val="20"/>
              </w:rPr>
              <w:br/>
              <w:t xml:space="preserve">конфликта интересов                                                      </w:t>
            </w:r>
          </w:p>
        </w:tc>
      </w:tr>
      <w:tr w:rsidR="005A6E00" w:rsidRPr="005A6E00">
        <w:tblPrEx>
          <w:tblCellMar>
            <w:top w:w="0" w:type="dxa"/>
            <w:bottom w:w="0" w:type="dxa"/>
          </w:tblCellMar>
        </w:tblPrEx>
        <w:trPr>
          <w:trHeight w:val="18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1.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proofErr w:type="gramStart"/>
            <w:r w:rsidRPr="005A6E00">
              <w:rPr>
                <w:rFonts w:ascii="Times New Roman" w:hAnsi="Times New Roman" w:cs="Times New Roman"/>
                <w:sz w:val="20"/>
                <w:szCs w:val="20"/>
              </w:rPr>
              <w:t xml:space="preserve">Закрепление в локальном акте, устанавливающем порядок уведомления  </w:t>
            </w:r>
            <w:r w:rsidRPr="005A6E00">
              <w:rPr>
                <w:rFonts w:ascii="Times New Roman" w:hAnsi="Times New Roman" w:cs="Times New Roman"/>
                <w:sz w:val="20"/>
                <w:szCs w:val="20"/>
              </w:rPr>
              <w:br/>
              <w:t xml:space="preserve">представителя нанимателя (работодателя) об обращении к             </w:t>
            </w:r>
            <w:r w:rsidRPr="005A6E00">
              <w:rPr>
                <w:rFonts w:ascii="Times New Roman" w:hAnsi="Times New Roman" w:cs="Times New Roman"/>
                <w:sz w:val="20"/>
                <w:szCs w:val="20"/>
              </w:rPr>
              <w:br/>
              <w:t xml:space="preserve">государственным (муниципальным) служащим в целях склонения к       </w:t>
            </w:r>
            <w:r w:rsidRPr="005A6E00">
              <w:rPr>
                <w:rFonts w:ascii="Times New Roman" w:hAnsi="Times New Roman" w:cs="Times New Roman"/>
                <w:sz w:val="20"/>
                <w:szCs w:val="20"/>
              </w:rPr>
              <w:br/>
              <w:t xml:space="preserve">совершению коррупционных правонарушений, механизмы защиты          </w:t>
            </w:r>
            <w:r w:rsidRPr="005A6E00">
              <w:rPr>
                <w:rFonts w:ascii="Times New Roman" w:hAnsi="Times New Roman" w:cs="Times New Roman"/>
                <w:sz w:val="20"/>
                <w:szCs w:val="20"/>
              </w:rPr>
              <w:br/>
              <w:t xml:space="preserve">заявителей, в том числе предусмотренные </w:t>
            </w:r>
            <w:hyperlink r:id="rId11" w:history="1">
              <w:r w:rsidRPr="005A6E00">
                <w:rPr>
                  <w:rFonts w:ascii="Times New Roman" w:hAnsi="Times New Roman" w:cs="Times New Roman"/>
                  <w:color w:val="0000FF"/>
                  <w:sz w:val="20"/>
                  <w:szCs w:val="20"/>
                </w:rPr>
                <w:t>пунктами 6</w:t>
              </w:r>
            </w:hyperlink>
            <w:r w:rsidRPr="005A6E00">
              <w:rPr>
                <w:rFonts w:ascii="Times New Roman" w:hAnsi="Times New Roman" w:cs="Times New Roman"/>
                <w:sz w:val="20"/>
                <w:szCs w:val="20"/>
              </w:rPr>
              <w:t xml:space="preserve"> и </w:t>
            </w:r>
            <w:hyperlink r:id="rId12" w:history="1">
              <w:r w:rsidRPr="005A6E00">
                <w:rPr>
                  <w:rFonts w:ascii="Times New Roman" w:hAnsi="Times New Roman" w:cs="Times New Roman"/>
                  <w:color w:val="0000FF"/>
                  <w:sz w:val="20"/>
                  <w:szCs w:val="20"/>
                </w:rPr>
                <w:t>12</w:t>
              </w:r>
            </w:hyperlink>
            <w:r w:rsidRPr="005A6E00">
              <w:rPr>
                <w:rFonts w:ascii="Times New Roman" w:hAnsi="Times New Roman" w:cs="Times New Roman"/>
                <w:sz w:val="20"/>
                <w:szCs w:val="20"/>
              </w:rPr>
              <w:br/>
              <w:t xml:space="preserve">Методических рекомендаций о порядке уведомления представителя      </w:t>
            </w:r>
            <w:r w:rsidRPr="005A6E00">
              <w:rPr>
                <w:rFonts w:ascii="Times New Roman" w:hAnsi="Times New Roman" w:cs="Times New Roman"/>
                <w:sz w:val="20"/>
                <w:szCs w:val="20"/>
              </w:rPr>
              <w:br/>
              <w:t xml:space="preserve">нанимателя о фактах обращения в целях склонения государственного   </w:t>
            </w:r>
            <w:r w:rsidRPr="005A6E00">
              <w:rPr>
                <w:rFonts w:ascii="Times New Roman" w:hAnsi="Times New Roman" w:cs="Times New Roman"/>
                <w:sz w:val="20"/>
                <w:szCs w:val="20"/>
              </w:rPr>
              <w:br/>
              <w:t xml:space="preserve">или муниципального служащего к совершению коррупционных            </w:t>
            </w:r>
            <w:r w:rsidRPr="005A6E00">
              <w:rPr>
                <w:rFonts w:ascii="Times New Roman" w:hAnsi="Times New Roman" w:cs="Times New Roman"/>
                <w:sz w:val="20"/>
                <w:szCs w:val="20"/>
              </w:rPr>
              <w:br/>
              <w:t xml:space="preserve">правонарушений.                                                    </w:t>
            </w:r>
            <w:proofErr w:type="gramEnd"/>
          </w:p>
        </w:tc>
      </w:tr>
      <w:tr w:rsidR="005A6E00" w:rsidRPr="005A6E00">
        <w:tblPrEx>
          <w:tblCellMar>
            <w:top w:w="0" w:type="dxa"/>
            <w:bottom w:w="0" w:type="dxa"/>
          </w:tblCellMar>
        </w:tblPrEx>
        <w:trPr>
          <w:trHeight w:val="10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2.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Разъяснение порядка уведомления представителя нанимателя           </w:t>
            </w:r>
            <w:r w:rsidRPr="005A6E00">
              <w:rPr>
                <w:rFonts w:ascii="Times New Roman" w:hAnsi="Times New Roman" w:cs="Times New Roman"/>
                <w:sz w:val="20"/>
                <w:szCs w:val="20"/>
              </w:rPr>
              <w:br/>
              <w:t xml:space="preserve">(работодателя) об обращении к государственным (муниципальным)      </w:t>
            </w:r>
            <w:r w:rsidRPr="005A6E00">
              <w:rPr>
                <w:rFonts w:ascii="Times New Roman" w:hAnsi="Times New Roman" w:cs="Times New Roman"/>
                <w:sz w:val="20"/>
                <w:szCs w:val="20"/>
              </w:rPr>
              <w:br/>
              <w:t xml:space="preserve">служащим в целях склонения к совершению коррупционных              </w:t>
            </w:r>
            <w:r w:rsidRPr="005A6E00">
              <w:rPr>
                <w:rFonts w:ascii="Times New Roman" w:hAnsi="Times New Roman" w:cs="Times New Roman"/>
                <w:sz w:val="20"/>
                <w:szCs w:val="20"/>
              </w:rPr>
              <w:br/>
              <w:t xml:space="preserve">правонарушений, уделяя особое внимание предусмотренным механизмам  </w:t>
            </w:r>
            <w:r w:rsidRPr="005A6E00">
              <w:rPr>
                <w:rFonts w:ascii="Times New Roman" w:hAnsi="Times New Roman" w:cs="Times New Roman"/>
                <w:sz w:val="20"/>
                <w:szCs w:val="20"/>
              </w:rPr>
              <w:br/>
              <w:t xml:space="preserve">защиты заявителей.                                                 </w:t>
            </w:r>
          </w:p>
        </w:tc>
      </w:tr>
      <w:tr w:rsidR="005A6E00" w:rsidRPr="005A6E00">
        <w:tblPrEx>
          <w:tblCellMar>
            <w:top w:w="0" w:type="dxa"/>
            <w:bottom w:w="0" w:type="dxa"/>
          </w:tblCellMar>
        </w:tblPrEx>
        <w:trPr>
          <w:trHeight w:val="14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3.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Доведение до сведения государственных (муниципальных) служащих, что</w:t>
            </w:r>
            <w:r w:rsidRPr="005A6E00">
              <w:rPr>
                <w:rFonts w:ascii="Times New Roman" w:hAnsi="Times New Roman" w:cs="Times New Roman"/>
                <w:sz w:val="20"/>
                <w:szCs w:val="20"/>
              </w:rPr>
              <w:br/>
              <w:t xml:space="preserve">они не только должны уведомлять представителя нанимателя           </w:t>
            </w:r>
            <w:r w:rsidRPr="005A6E00">
              <w:rPr>
                <w:rFonts w:ascii="Times New Roman" w:hAnsi="Times New Roman" w:cs="Times New Roman"/>
                <w:sz w:val="20"/>
                <w:szCs w:val="20"/>
              </w:rPr>
              <w:br/>
              <w:t xml:space="preserve">(работодателя) об обращении к ним в целях склонения к совершению   </w:t>
            </w:r>
            <w:r w:rsidRPr="005A6E00">
              <w:rPr>
                <w:rFonts w:ascii="Times New Roman" w:hAnsi="Times New Roman" w:cs="Times New Roman"/>
                <w:sz w:val="20"/>
                <w:szCs w:val="20"/>
              </w:rPr>
              <w:br/>
              <w:t xml:space="preserve">коррупционных правонарушений, но также могут предоставлять         </w:t>
            </w:r>
            <w:r w:rsidRPr="005A6E00">
              <w:rPr>
                <w:rFonts w:ascii="Times New Roman" w:hAnsi="Times New Roman" w:cs="Times New Roman"/>
                <w:sz w:val="20"/>
                <w:szCs w:val="20"/>
              </w:rPr>
              <w:br/>
              <w:t xml:space="preserve">информацию обо всех ставших им известными фактах совершения        </w:t>
            </w:r>
            <w:r w:rsidRPr="005A6E00">
              <w:rPr>
                <w:rFonts w:ascii="Times New Roman" w:hAnsi="Times New Roman" w:cs="Times New Roman"/>
                <w:sz w:val="20"/>
                <w:szCs w:val="20"/>
              </w:rPr>
              <w:br/>
              <w:t xml:space="preserve">коррупционных правонарушений вне зависимости от того, обращался ли </w:t>
            </w:r>
            <w:r w:rsidRPr="005A6E00">
              <w:rPr>
                <w:rFonts w:ascii="Times New Roman" w:hAnsi="Times New Roman" w:cs="Times New Roman"/>
                <w:sz w:val="20"/>
                <w:szCs w:val="20"/>
              </w:rPr>
              <w:br/>
              <w:t xml:space="preserve">к ним кто-то лично.                                                </w:t>
            </w:r>
          </w:p>
        </w:tc>
      </w:tr>
      <w:tr w:rsidR="005A6E00" w:rsidRPr="005A6E00">
        <w:tblPrEx>
          <w:tblCellMar>
            <w:top w:w="0" w:type="dxa"/>
            <w:bottom w:w="0" w:type="dxa"/>
          </w:tblCellMar>
        </w:tblPrEx>
        <w:trPr>
          <w:trHeight w:val="12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lastRenderedPageBreak/>
              <w:t xml:space="preserve"> 4.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Закрепление в локальном акте, устанавливающем порядок и виды       </w:t>
            </w:r>
            <w:r w:rsidRPr="005A6E00">
              <w:rPr>
                <w:rFonts w:ascii="Times New Roman" w:hAnsi="Times New Roman" w:cs="Times New Roman"/>
                <w:sz w:val="20"/>
                <w:szCs w:val="20"/>
              </w:rPr>
              <w:br/>
              <w:t xml:space="preserve">поощрения и награждения органа государственной власти и местного   </w:t>
            </w:r>
            <w:r w:rsidRPr="005A6E00">
              <w:rPr>
                <w:rFonts w:ascii="Times New Roman" w:hAnsi="Times New Roman" w:cs="Times New Roman"/>
                <w:sz w:val="20"/>
                <w:szCs w:val="20"/>
              </w:rPr>
              <w:br/>
              <w:t xml:space="preserve">самоуправления, специального вида поощрения лицу, способствующему  </w:t>
            </w:r>
            <w:r w:rsidRPr="005A6E00">
              <w:rPr>
                <w:rFonts w:ascii="Times New Roman" w:hAnsi="Times New Roman" w:cs="Times New Roman"/>
                <w:sz w:val="20"/>
                <w:szCs w:val="20"/>
              </w:rPr>
              <w:br/>
              <w:t xml:space="preserve">раскрытию правонарушения коррупционной направленности              </w:t>
            </w:r>
            <w:r w:rsidRPr="005A6E00">
              <w:rPr>
                <w:rFonts w:ascii="Times New Roman" w:hAnsi="Times New Roman" w:cs="Times New Roman"/>
                <w:sz w:val="20"/>
                <w:szCs w:val="20"/>
              </w:rPr>
              <w:br/>
              <w:t xml:space="preserve">(благодарственное письмо, внесение в книгу почета с выдачей        </w:t>
            </w:r>
            <w:r w:rsidRPr="005A6E00">
              <w:rPr>
                <w:rFonts w:ascii="Times New Roman" w:hAnsi="Times New Roman" w:cs="Times New Roman"/>
                <w:sz w:val="20"/>
                <w:szCs w:val="20"/>
              </w:rPr>
              <w:br/>
              <w:t xml:space="preserve">соответствующего свидетельства и др.).                             </w:t>
            </w:r>
          </w:p>
        </w:tc>
      </w:tr>
      <w:tr w:rsidR="005A6E00" w:rsidRPr="005A6E00">
        <w:tblPrEx>
          <w:tblCellMar>
            <w:top w:w="0" w:type="dxa"/>
            <w:bottom w:w="0" w:type="dxa"/>
          </w:tblCellMar>
        </w:tblPrEx>
        <w:trPr>
          <w:trHeight w:val="600"/>
          <w:tblCellSpacing w:w="5" w:type="nil"/>
        </w:trPr>
        <w:tc>
          <w:tcPr>
            <w:tcW w:w="9044" w:type="dxa"/>
            <w:gridSpan w:val="2"/>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IV. Просвещение государственных и муниципальных служащих по              </w:t>
            </w:r>
            <w:r w:rsidRPr="005A6E00">
              <w:rPr>
                <w:rFonts w:ascii="Times New Roman" w:hAnsi="Times New Roman" w:cs="Times New Roman"/>
                <w:sz w:val="20"/>
                <w:szCs w:val="20"/>
              </w:rPr>
              <w:br/>
            </w:r>
            <w:proofErr w:type="spellStart"/>
            <w:r w:rsidRPr="005A6E00">
              <w:rPr>
                <w:rFonts w:ascii="Times New Roman" w:hAnsi="Times New Roman" w:cs="Times New Roman"/>
                <w:sz w:val="20"/>
                <w:szCs w:val="20"/>
              </w:rPr>
              <w:t>антикоррупционной</w:t>
            </w:r>
            <w:proofErr w:type="spellEnd"/>
            <w:r w:rsidRPr="005A6E00">
              <w:rPr>
                <w:rFonts w:ascii="Times New Roman" w:hAnsi="Times New Roman" w:cs="Times New Roman"/>
                <w:sz w:val="20"/>
                <w:szCs w:val="20"/>
              </w:rPr>
              <w:t xml:space="preserve"> тематике и методическое обеспечение профессиональной   </w:t>
            </w:r>
            <w:r w:rsidRPr="005A6E00">
              <w:rPr>
                <w:rFonts w:ascii="Times New Roman" w:hAnsi="Times New Roman" w:cs="Times New Roman"/>
                <w:sz w:val="20"/>
                <w:szCs w:val="20"/>
              </w:rPr>
              <w:br/>
              <w:t xml:space="preserve">служебной деятельности государственных и муниципальных служащих          </w:t>
            </w:r>
          </w:p>
        </w:tc>
      </w:tr>
      <w:tr w:rsidR="005A6E00" w:rsidRPr="005A6E00">
        <w:tblPrEx>
          <w:tblCellMar>
            <w:top w:w="0" w:type="dxa"/>
            <w:bottom w:w="0" w:type="dxa"/>
          </w:tblCellMar>
        </w:tblPrEx>
        <w:trPr>
          <w:trHeight w:val="10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1.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Разработка памяток по ключевым вопросам противодействия коррупции, </w:t>
            </w:r>
            <w:r w:rsidRPr="005A6E00">
              <w:rPr>
                <w:rFonts w:ascii="Times New Roman" w:hAnsi="Times New Roman" w:cs="Times New Roman"/>
                <w:sz w:val="20"/>
                <w:szCs w:val="20"/>
              </w:rPr>
              <w:br/>
              <w:t xml:space="preserve">затрагивающим всех или большинство государственных (муниципальных) </w:t>
            </w:r>
            <w:r w:rsidRPr="005A6E00">
              <w:rPr>
                <w:rFonts w:ascii="Times New Roman" w:hAnsi="Times New Roman" w:cs="Times New Roman"/>
                <w:sz w:val="20"/>
                <w:szCs w:val="20"/>
              </w:rPr>
              <w:br/>
              <w:t xml:space="preserve">служащих и предполагающих взаимодействие государственного          </w:t>
            </w:r>
            <w:r w:rsidRPr="005A6E00">
              <w:rPr>
                <w:rFonts w:ascii="Times New Roman" w:hAnsi="Times New Roman" w:cs="Times New Roman"/>
                <w:sz w:val="20"/>
                <w:szCs w:val="20"/>
              </w:rPr>
              <w:br/>
              <w:t xml:space="preserve">(муниципального) служащего с органом государственной власти и      </w:t>
            </w:r>
            <w:r w:rsidRPr="005A6E00">
              <w:rPr>
                <w:rFonts w:ascii="Times New Roman" w:hAnsi="Times New Roman" w:cs="Times New Roman"/>
                <w:sz w:val="20"/>
                <w:szCs w:val="20"/>
              </w:rPr>
              <w:br/>
              <w:t xml:space="preserve">местного самоуправления.                                           </w:t>
            </w:r>
          </w:p>
        </w:tc>
      </w:tr>
      <w:tr w:rsidR="005A6E00" w:rsidRPr="005A6E00">
        <w:tblPrEx>
          <w:tblCellMar>
            <w:top w:w="0" w:type="dxa"/>
            <w:bottom w:w="0" w:type="dxa"/>
          </w:tblCellMar>
        </w:tblPrEx>
        <w:trPr>
          <w:trHeight w:val="6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2.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Организация в рамках проведения конкурсных процедур анкетирования, </w:t>
            </w:r>
            <w:r w:rsidRPr="005A6E00">
              <w:rPr>
                <w:rFonts w:ascii="Times New Roman" w:hAnsi="Times New Roman" w:cs="Times New Roman"/>
                <w:sz w:val="20"/>
                <w:szCs w:val="20"/>
              </w:rPr>
              <w:br/>
              <w:t xml:space="preserve">тестирования или иных методов оценки знания положений основ        </w:t>
            </w:r>
            <w:r w:rsidRPr="005A6E00">
              <w:rPr>
                <w:rFonts w:ascii="Times New Roman" w:hAnsi="Times New Roman" w:cs="Times New Roman"/>
                <w:sz w:val="20"/>
                <w:szCs w:val="20"/>
              </w:rPr>
              <w:br/>
            </w:r>
            <w:proofErr w:type="spellStart"/>
            <w:r w:rsidRPr="005A6E00">
              <w:rPr>
                <w:rFonts w:ascii="Times New Roman" w:hAnsi="Times New Roman" w:cs="Times New Roman"/>
                <w:sz w:val="20"/>
                <w:szCs w:val="20"/>
              </w:rPr>
              <w:t>антикоррупционного</w:t>
            </w:r>
            <w:proofErr w:type="spellEnd"/>
            <w:r w:rsidRPr="005A6E00">
              <w:rPr>
                <w:rFonts w:ascii="Times New Roman" w:hAnsi="Times New Roman" w:cs="Times New Roman"/>
                <w:sz w:val="20"/>
                <w:szCs w:val="20"/>
              </w:rPr>
              <w:t xml:space="preserve"> законодательства.                               </w:t>
            </w:r>
          </w:p>
        </w:tc>
      </w:tr>
      <w:tr w:rsidR="005A6E00" w:rsidRPr="005A6E00">
        <w:tblPrEx>
          <w:tblCellMar>
            <w:top w:w="0" w:type="dxa"/>
            <w:bottom w:w="0" w:type="dxa"/>
          </w:tblCellMar>
        </w:tblPrEx>
        <w:trPr>
          <w:trHeight w:val="22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3.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proofErr w:type="gramStart"/>
            <w:r w:rsidRPr="005A6E00">
              <w:rPr>
                <w:rFonts w:ascii="Times New Roman" w:hAnsi="Times New Roman" w:cs="Times New Roman"/>
                <w:sz w:val="20"/>
                <w:szCs w:val="20"/>
              </w:rPr>
              <w:t xml:space="preserve">Обеспечение организации различных видов учебных семинаров по       </w:t>
            </w:r>
            <w:r w:rsidRPr="005A6E00">
              <w:rPr>
                <w:rFonts w:ascii="Times New Roman" w:hAnsi="Times New Roman" w:cs="Times New Roman"/>
                <w:sz w:val="20"/>
                <w:szCs w:val="20"/>
              </w:rPr>
              <w:br/>
              <w:t xml:space="preserve">вопросам противодействия коррупции:                                </w:t>
            </w:r>
            <w:r w:rsidRPr="005A6E00">
              <w:rPr>
                <w:rFonts w:ascii="Times New Roman" w:hAnsi="Times New Roman" w:cs="Times New Roman"/>
                <w:sz w:val="20"/>
                <w:szCs w:val="20"/>
              </w:rPr>
              <w:br/>
              <w:t xml:space="preserve">- вводного семинара для граждан, впервые поступивших на            </w:t>
            </w:r>
            <w:r w:rsidRPr="005A6E00">
              <w:rPr>
                <w:rFonts w:ascii="Times New Roman" w:hAnsi="Times New Roman" w:cs="Times New Roman"/>
                <w:sz w:val="20"/>
                <w:szCs w:val="20"/>
              </w:rPr>
              <w:br/>
              <w:t xml:space="preserve">государственную (муниципальную) службу;                            </w:t>
            </w:r>
            <w:r w:rsidRPr="005A6E00">
              <w:rPr>
                <w:rFonts w:ascii="Times New Roman" w:hAnsi="Times New Roman" w:cs="Times New Roman"/>
                <w:sz w:val="20"/>
                <w:szCs w:val="20"/>
              </w:rPr>
              <w:br/>
              <w:t xml:space="preserve">- регулярных семинаров по ключевым вопросам противодействия        </w:t>
            </w:r>
            <w:r w:rsidRPr="005A6E00">
              <w:rPr>
                <w:rFonts w:ascii="Times New Roman" w:hAnsi="Times New Roman" w:cs="Times New Roman"/>
                <w:sz w:val="20"/>
                <w:szCs w:val="20"/>
              </w:rPr>
              <w:br/>
              <w:t xml:space="preserve">коррупции, затрагивающим всех или большинство государственных      </w:t>
            </w:r>
            <w:r w:rsidRPr="005A6E00">
              <w:rPr>
                <w:rFonts w:ascii="Times New Roman" w:hAnsi="Times New Roman" w:cs="Times New Roman"/>
                <w:sz w:val="20"/>
                <w:szCs w:val="20"/>
              </w:rPr>
              <w:br/>
              <w:t xml:space="preserve">(муниципальных) служащих и предполагающих взаимодействие с органом </w:t>
            </w:r>
            <w:r w:rsidRPr="005A6E00">
              <w:rPr>
                <w:rFonts w:ascii="Times New Roman" w:hAnsi="Times New Roman" w:cs="Times New Roman"/>
                <w:sz w:val="20"/>
                <w:szCs w:val="20"/>
              </w:rPr>
              <w:br/>
              <w:t xml:space="preserve">государственной власти и местного самоуправления;                  </w:t>
            </w:r>
            <w:r w:rsidRPr="005A6E00">
              <w:rPr>
                <w:rFonts w:ascii="Times New Roman" w:hAnsi="Times New Roman" w:cs="Times New Roman"/>
                <w:sz w:val="20"/>
                <w:szCs w:val="20"/>
              </w:rPr>
              <w:br/>
              <w:t xml:space="preserve">- специальных семинаров в случае существенных изменений            </w:t>
            </w:r>
            <w:r w:rsidRPr="005A6E00">
              <w:rPr>
                <w:rFonts w:ascii="Times New Roman" w:hAnsi="Times New Roman" w:cs="Times New Roman"/>
                <w:sz w:val="20"/>
                <w:szCs w:val="20"/>
              </w:rPr>
              <w:br/>
              <w:t xml:space="preserve">законодательства в сфере противодействия коррупции, затрагивающих  </w:t>
            </w:r>
            <w:r w:rsidRPr="005A6E00">
              <w:rPr>
                <w:rFonts w:ascii="Times New Roman" w:hAnsi="Times New Roman" w:cs="Times New Roman"/>
                <w:sz w:val="20"/>
                <w:szCs w:val="20"/>
              </w:rPr>
              <w:br/>
              <w:t xml:space="preserve">государственных (муниципальных) служащих.                          </w:t>
            </w:r>
            <w:proofErr w:type="gramEnd"/>
          </w:p>
        </w:tc>
      </w:tr>
      <w:tr w:rsidR="005A6E00" w:rsidRPr="005A6E00">
        <w:tblPrEx>
          <w:tblCellMar>
            <w:top w:w="0" w:type="dxa"/>
            <w:bottom w:w="0" w:type="dxa"/>
          </w:tblCellMar>
        </w:tblPrEx>
        <w:trPr>
          <w:trHeight w:val="1400"/>
          <w:tblCellSpacing w:w="5" w:type="nil"/>
        </w:trPr>
        <w:tc>
          <w:tcPr>
            <w:tcW w:w="833"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 4.  </w:t>
            </w:r>
          </w:p>
        </w:tc>
        <w:tc>
          <w:tcPr>
            <w:tcW w:w="8211" w:type="dxa"/>
            <w:tcBorders>
              <w:left w:val="single" w:sz="4" w:space="0" w:color="auto"/>
              <w:bottom w:val="single" w:sz="4" w:space="0" w:color="auto"/>
              <w:right w:val="single" w:sz="4" w:space="0" w:color="auto"/>
            </w:tcBorders>
          </w:tcPr>
          <w:p w:rsidR="005A6E00" w:rsidRPr="005A6E00" w:rsidRDefault="005A6E00">
            <w:pPr>
              <w:pStyle w:val="ConsPlusCell"/>
              <w:rPr>
                <w:rFonts w:ascii="Times New Roman" w:hAnsi="Times New Roman" w:cs="Times New Roman"/>
                <w:sz w:val="20"/>
                <w:szCs w:val="20"/>
              </w:rPr>
            </w:pPr>
            <w:r w:rsidRPr="005A6E00">
              <w:rPr>
                <w:rFonts w:ascii="Times New Roman" w:hAnsi="Times New Roman" w:cs="Times New Roman"/>
                <w:sz w:val="20"/>
                <w:szCs w:val="20"/>
              </w:rPr>
              <w:t xml:space="preserve">Проведение регулярной работы по разъяснению исполнения требований  </w:t>
            </w:r>
            <w:r w:rsidRPr="005A6E00">
              <w:rPr>
                <w:rFonts w:ascii="Times New Roman" w:hAnsi="Times New Roman" w:cs="Times New Roman"/>
                <w:sz w:val="20"/>
                <w:szCs w:val="20"/>
              </w:rPr>
              <w:br/>
            </w:r>
            <w:proofErr w:type="spellStart"/>
            <w:r w:rsidRPr="005A6E00">
              <w:rPr>
                <w:rFonts w:ascii="Times New Roman" w:hAnsi="Times New Roman" w:cs="Times New Roman"/>
                <w:sz w:val="20"/>
                <w:szCs w:val="20"/>
              </w:rPr>
              <w:t>антикоррупционного</w:t>
            </w:r>
            <w:proofErr w:type="spellEnd"/>
            <w:r w:rsidRPr="005A6E00">
              <w:rPr>
                <w:rFonts w:ascii="Times New Roman" w:hAnsi="Times New Roman" w:cs="Times New Roman"/>
                <w:sz w:val="20"/>
                <w:szCs w:val="20"/>
              </w:rPr>
              <w:t xml:space="preserve"> законодательства государственным (муниципальным)</w:t>
            </w:r>
            <w:r w:rsidRPr="005A6E00">
              <w:rPr>
                <w:rFonts w:ascii="Times New Roman" w:hAnsi="Times New Roman" w:cs="Times New Roman"/>
                <w:sz w:val="20"/>
                <w:szCs w:val="20"/>
              </w:rPr>
              <w:br/>
              <w:t>служащими, увольняющимися с государственной (муниципальной) службы,</w:t>
            </w:r>
            <w:r w:rsidRPr="005A6E00">
              <w:rPr>
                <w:rFonts w:ascii="Times New Roman" w:hAnsi="Times New Roman" w:cs="Times New Roman"/>
                <w:sz w:val="20"/>
                <w:szCs w:val="20"/>
              </w:rPr>
              <w:br/>
              <w:t xml:space="preserve">чьи должности входили в перечень, установленный </w:t>
            </w:r>
            <w:hyperlink r:id="rId13" w:history="1">
              <w:r w:rsidRPr="005A6E00">
                <w:rPr>
                  <w:rFonts w:ascii="Times New Roman" w:hAnsi="Times New Roman" w:cs="Times New Roman"/>
                  <w:color w:val="0000FF"/>
                  <w:sz w:val="20"/>
                  <w:szCs w:val="20"/>
                </w:rPr>
                <w:t>Указом</w:t>
              </w:r>
            </w:hyperlink>
            <w:r w:rsidRPr="005A6E00">
              <w:rPr>
                <w:rFonts w:ascii="Times New Roman" w:hAnsi="Times New Roman" w:cs="Times New Roman"/>
                <w:sz w:val="20"/>
                <w:szCs w:val="20"/>
              </w:rPr>
              <w:t xml:space="preserve"> Президента  </w:t>
            </w:r>
            <w:r w:rsidRPr="005A6E00">
              <w:rPr>
                <w:rFonts w:ascii="Times New Roman" w:hAnsi="Times New Roman" w:cs="Times New Roman"/>
                <w:sz w:val="20"/>
                <w:szCs w:val="20"/>
              </w:rPr>
              <w:br/>
              <w:t xml:space="preserve">Российской Федерации от 21 июля 2010 г. N 925 "О мерах по          </w:t>
            </w:r>
            <w:r w:rsidRPr="005A6E00">
              <w:rPr>
                <w:rFonts w:ascii="Times New Roman" w:hAnsi="Times New Roman" w:cs="Times New Roman"/>
                <w:sz w:val="20"/>
                <w:szCs w:val="20"/>
              </w:rPr>
              <w:br/>
              <w:t xml:space="preserve">реализации отдельных положений Федерального закона "О              </w:t>
            </w:r>
            <w:r w:rsidRPr="005A6E00">
              <w:rPr>
                <w:rFonts w:ascii="Times New Roman" w:hAnsi="Times New Roman" w:cs="Times New Roman"/>
                <w:sz w:val="20"/>
                <w:szCs w:val="20"/>
              </w:rPr>
              <w:br/>
              <w:t xml:space="preserve">противодействии коррупции".                                        </w:t>
            </w:r>
          </w:p>
        </w:tc>
      </w:tr>
    </w:tbl>
    <w:p w:rsidR="005A6E00" w:rsidRPr="005A6E00" w:rsidRDefault="005A6E00">
      <w:pPr>
        <w:widowControl w:val="0"/>
        <w:autoSpaceDE w:val="0"/>
        <w:autoSpaceDN w:val="0"/>
        <w:adjustRightInd w:val="0"/>
        <w:spacing w:after="0" w:line="240" w:lineRule="auto"/>
        <w:jc w:val="both"/>
        <w:rPr>
          <w:rFonts w:ascii="Times New Roman" w:hAnsi="Times New Roman" w:cs="Times New Roman"/>
        </w:rPr>
      </w:pPr>
    </w:p>
    <w:p w:rsidR="00CC3F1C" w:rsidRPr="005A6E00" w:rsidRDefault="00CC3F1C">
      <w:pPr>
        <w:rPr>
          <w:rFonts w:ascii="Times New Roman" w:hAnsi="Times New Roman" w:cs="Times New Roman"/>
        </w:rPr>
      </w:pPr>
    </w:p>
    <w:sectPr w:rsidR="00CC3F1C" w:rsidRPr="005A6E00" w:rsidSect="00303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6E00"/>
    <w:rsid w:val="00000C01"/>
    <w:rsid w:val="00003FA4"/>
    <w:rsid w:val="0000604A"/>
    <w:rsid w:val="00006524"/>
    <w:rsid w:val="00006EA6"/>
    <w:rsid w:val="0000757B"/>
    <w:rsid w:val="00011127"/>
    <w:rsid w:val="00011C32"/>
    <w:rsid w:val="00012411"/>
    <w:rsid w:val="00012FFC"/>
    <w:rsid w:val="000131B5"/>
    <w:rsid w:val="000140F5"/>
    <w:rsid w:val="00014B58"/>
    <w:rsid w:val="00017566"/>
    <w:rsid w:val="0001799C"/>
    <w:rsid w:val="000204B4"/>
    <w:rsid w:val="000205EA"/>
    <w:rsid w:val="00022BFD"/>
    <w:rsid w:val="00024735"/>
    <w:rsid w:val="00024BE1"/>
    <w:rsid w:val="00025634"/>
    <w:rsid w:val="00025833"/>
    <w:rsid w:val="00025ABD"/>
    <w:rsid w:val="00025FE4"/>
    <w:rsid w:val="000264EA"/>
    <w:rsid w:val="000269B6"/>
    <w:rsid w:val="000274B4"/>
    <w:rsid w:val="00027D4E"/>
    <w:rsid w:val="00030FDC"/>
    <w:rsid w:val="000312E6"/>
    <w:rsid w:val="0003441B"/>
    <w:rsid w:val="00034632"/>
    <w:rsid w:val="00035BAD"/>
    <w:rsid w:val="00036647"/>
    <w:rsid w:val="00036CA7"/>
    <w:rsid w:val="00036FED"/>
    <w:rsid w:val="00037399"/>
    <w:rsid w:val="00040293"/>
    <w:rsid w:val="00040695"/>
    <w:rsid w:val="00040E0B"/>
    <w:rsid w:val="00041B1C"/>
    <w:rsid w:val="00041D87"/>
    <w:rsid w:val="0004240A"/>
    <w:rsid w:val="000440FA"/>
    <w:rsid w:val="000461B4"/>
    <w:rsid w:val="00046997"/>
    <w:rsid w:val="000534BE"/>
    <w:rsid w:val="0005354D"/>
    <w:rsid w:val="0005383E"/>
    <w:rsid w:val="00054365"/>
    <w:rsid w:val="0005452F"/>
    <w:rsid w:val="00054819"/>
    <w:rsid w:val="00055790"/>
    <w:rsid w:val="00055EFD"/>
    <w:rsid w:val="000576F4"/>
    <w:rsid w:val="00057B11"/>
    <w:rsid w:val="00057E53"/>
    <w:rsid w:val="000601F2"/>
    <w:rsid w:val="00062C10"/>
    <w:rsid w:val="00062C13"/>
    <w:rsid w:val="00065313"/>
    <w:rsid w:val="00066157"/>
    <w:rsid w:val="00067473"/>
    <w:rsid w:val="00070C5D"/>
    <w:rsid w:val="000723AA"/>
    <w:rsid w:val="000723C5"/>
    <w:rsid w:val="00072E92"/>
    <w:rsid w:val="00073033"/>
    <w:rsid w:val="00073DE6"/>
    <w:rsid w:val="000756A9"/>
    <w:rsid w:val="00075B86"/>
    <w:rsid w:val="000766B1"/>
    <w:rsid w:val="00081160"/>
    <w:rsid w:val="00081A9E"/>
    <w:rsid w:val="00083E3B"/>
    <w:rsid w:val="000854F3"/>
    <w:rsid w:val="0008579D"/>
    <w:rsid w:val="0008652C"/>
    <w:rsid w:val="00087141"/>
    <w:rsid w:val="000905DE"/>
    <w:rsid w:val="000907EA"/>
    <w:rsid w:val="00091375"/>
    <w:rsid w:val="0009172F"/>
    <w:rsid w:val="000921AD"/>
    <w:rsid w:val="000929DE"/>
    <w:rsid w:val="00092F03"/>
    <w:rsid w:val="0009404D"/>
    <w:rsid w:val="000942A2"/>
    <w:rsid w:val="00095668"/>
    <w:rsid w:val="00095C68"/>
    <w:rsid w:val="0009732D"/>
    <w:rsid w:val="000A0512"/>
    <w:rsid w:val="000A1879"/>
    <w:rsid w:val="000A3958"/>
    <w:rsid w:val="000A3CD9"/>
    <w:rsid w:val="000A59C8"/>
    <w:rsid w:val="000A69A9"/>
    <w:rsid w:val="000A7E8E"/>
    <w:rsid w:val="000B05B4"/>
    <w:rsid w:val="000B18E2"/>
    <w:rsid w:val="000B1F41"/>
    <w:rsid w:val="000B245D"/>
    <w:rsid w:val="000B2AB4"/>
    <w:rsid w:val="000B3441"/>
    <w:rsid w:val="000B48C2"/>
    <w:rsid w:val="000B4D34"/>
    <w:rsid w:val="000B5A4E"/>
    <w:rsid w:val="000B5F9C"/>
    <w:rsid w:val="000B6A5B"/>
    <w:rsid w:val="000B74E4"/>
    <w:rsid w:val="000C0F0E"/>
    <w:rsid w:val="000C0F45"/>
    <w:rsid w:val="000C1D91"/>
    <w:rsid w:val="000C1E41"/>
    <w:rsid w:val="000C2E5B"/>
    <w:rsid w:val="000C300B"/>
    <w:rsid w:val="000C3304"/>
    <w:rsid w:val="000C3B3F"/>
    <w:rsid w:val="000C3D10"/>
    <w:rsid w:val="000C40A8"/>
    <w:rsid w:val="000C57D1"/>
    <w:rsid w:val="000C7C24"/>
    <w:rsid w:val="000C7E3A"/>
    <w:rsid w:val="000D0563"/>
    <w:rsid w:val="000D0F85"/>
    <w:rsid w:val="000D27D3"/>
    <w:rsid w:val="000D289A"/>
    <w:rsid w:val="000D3461"/>
    <w:rsid w:val="000D35C3"/>
    <w:rsid w:val="000D5053"/>
    <w:rsid w:val="000D54A3"/>
    <w:rsid w:val="000D6580"/>
    <w:rsid w:val="000D6BB2"/>
    <w:rsid w:val="000D78BD"/>
    <w:rsid w:val="000D79A7"/>
    <w:rsid w:val="000E0D4E"/>
    <w:rsid w:val="000E1FC4"/>
    <w:rsid w:val="000E3407"/>
    <w:rsid w:val="000E3641"/>
    <w:rsid w:val="000E5423"/>
    <w:rsid w:val="000E6443"/>
    <w:rsid w:val="000F0A98"/>
    <w:rsid w:val="000F0F61"/>
    <w:rsid w:val="000F1795"/>
    <w:rsid w:val="000F1D15"/>
    <w:rsid w:val="000F31EF"/>
    <w:rsid w:val="000F3353"/>
    <w:rsid w:val="000F3374"/>
    <w:rsid w:val="000F3E0B"/>
    <w:rsid w:val="000F3E7C"/>
    <w:rsid w:val="000F4050"/>
    <w:rsid w:val="000F6BD7"/>
    <w:rsid w:val="000F6DED"/>
    <w:rsid w:val="000F7622"/>
    <w:rsid w:val="000F7BF8"/>
    <w:rsid w:val="001001A6"/>
    <w:rsid w:val="001015A4"/>
    <w:rsid w:val="0010273D"/>
    <w:rsid w:val="001027EB"/>
    <w:rsid w:val="00102842"/>
    <w:rsid w:val="00102DCA"/>
    <w:rsid w:val="00102F00"/>
    <w:rsid w:val="00103386"/>
    <w:rsid w:val="00104AA8"/>
    <w:rsid w:val="00104B5C"/>
    <w:rsid w:val="0010607C"/>
    <w:rsid w:val="00106B45"/>
    <w:rsid w:val="001070AD"/>
    <w:rsid w:val="0011104F"/>
    <w:rsid w:val="0011228E"/>
    <w:rsid w:val="00114D07"/>
    <w:rsid w:val="001162DD"/>
    <w:rsid w:val="00116530"/>
    <w:rsid w:val="0011723B"/>
    <w:rsid w:val="001201D7"/>
    <w:rsid w:val="0012022D"/>
    <w:rsid w:val="001202BA"/>
    <w:rsid w:val="001212C1"/>
    <w:rsid w:val="00121575"/>
    <w:rsid w:val="00122CF2"/>
    <w:rsid w:val="00124C36"/>
    <w:rsid w:val="001254A7"/>
    <w:rsid w:val="001257B9"/>
    <w:rsid w:val="0012594F"/>
    <w:rsid w:val="0012606A"/>
    <w:rsid w:val="001261CB"/>
    <w:rsid w:val="001262BB"/>
    <w:rsid w:val="001264FB"/>
    <w:rsid w:val="001266AC"/>
    <w:rsid w:val="00126CD5"/>
    <w:rsid w:val="00127867"/>
    <w:rsid w:val="00130C25"/>
    <w:rsid w:val="001317C4"/>
    <w:rsid w:val="001318DB"/>
    <w:rsid w:val="00131A97"/>
    <w:rsid w:val="00131EBB"/>
    <w:rsid w:val="00132128"/>
    <w:rsid w:val="00132634"/>
    <w:rsid w:val="001327EC"/>
    <w:rsid w:val="00132FBF"/>
    <w:rsid w:val="00133A71"/>
    <w:rsid w:val="00134811"/>
    <w:rsid w:val="00137CA1"/>
    <w:rsid w:val="001409A2"/>
    <w:rsid w:val="00142ABD"/>
    <w:rsid w:val="00142D17"/>
    <w:rsid w:val="00143131"/>
    <w:rsid w:val="0014325E"/>
    <w:rsid w:val="00143818"/>
    <w:rsid w:val="001444C1"/>
    <w:rsid w:val="00144DFD"/>
    <w:rsid w:val="001451FB"/>
    <w:rsid w:val="00146717"/>
    <w:rsid w:val="001505C3"/>
    <w:rsid w:val="0015097E"/>
    <w:rsid w:val="00150DC6"/>
    <w:rsid w:val="001523C3"/>
    <w:rsid w:val="00154864"/>
    <w:rsid w:val="00154A5D"/>
    <w:rsid w:val="00154FB7"/>
    <w:rsid w:val="001554E0"/>
    <w:rsid w:val="00155980"/>
    <w:rsid w:val="00156794"/>
    <w:rsid w:val="001567BD"/>
    <w:rsid w:val="00157323"/>
    <w:rsid w:val="0016041A"/>
    <w:rsid w:val="00160807"/>
    <w:rsid w:val="00161B45"/>
    <w:rsid w:val="00161C68"/>
    <w:rsid w:val="00161CCE"/>
    <w:rsid w:val="001630DB"/>
    <w:rsid w:val="00163625"/>
    <w:rsid w:val="00163DDE"/>
    <w:rsid w:val="001642AD"/>
    <w:rsid w:val="0016473A"/>
    <w:rsid w:val="001648CC"/>
    <w:rsid w:val="00164BD5"/>
    <w:rsid w:val="001650A8"/>
    <w:rsid w:val="00165272"/>
    <w:rsid w:val="00165CC2"/>
    <w:rsid w:val="00166FED"/>
    <w:rsid w:val="0016751F"/>
    <w:rsid w:val="0016777D"/>
    <w:rsid w:val="00170317"/>
    <w:rsid w:val="00170AC3"/>
    <w:rsid w:val="00170DC1"/>
    <w:rsid w:val="00170EE3"/>
    <w:rsid w:val="00171859"/>
    <w:rsid w:val="0017392D"/>
    <w:rsid w:val="00174474"/>
    <w:rsid w:val="00174816"/>
    <w:rsid w:val="00174D50"/>
    <w:rsid w:val="00174F98"/>
    <w:rsid w:val="00175417"/>
    <w:rsid w:val="0017584C"/>
    <w:rsid w:val="001763DA"/>
    <w:rsid w:val="00176A22"/>
    <w:rsid w:val="00177E0B"/>
    <w:rsid w:val="0018237B"/>
    <w:rsid w:val="0018355D"/>
    <w:rsid w:val="001844F7"/>
    <w:rsid w:val="001859C0"/>
    <w:rsid w:val="001868FD"/>
    <w:rsid w:val="00187ABC"/>
    <w:rsid w:val="00190535"/>
    <w:rsid w:val="001919BA"/>
    <w:rsid w:val="00191E4C"/>
    <w:rsid w:val="001924C3"/>
    <w:rsid w:val="00193918"/>
    <w:rsid w:val="00193D60"/>
    <w:rsid w:val="00193DEA"/>
    <w:rsid w:val="00194C73"/>
    <w:rsid w:val="00195430"/>
    <w:rsid w:val="001961AF"/>
    <w:rsid w:val="001A00C1"/>
    <w:rsid w:val="001A0143"/>
    <w:rsid w:val="001A0D7D"/>
    <w:rsid w:val="001A1645"/>
    <w:rsid w:val="001A1D00"/>
    <w:rsid w:val="001A1D88"/>
    <w:rsid w:val="001A2013"/>
    <w:rsid w:val="001A433A"/>
    <w:rsid w:val="001A44AE"/>
    <w:rsid w:val="001A4805"/>
    <w:rsid w:val="001A594F"/>
    <w:rsid w:val="001A67AE"/>
    <w:rsid w:val="001A7373"/>
    <w:rsid w:val="001A78DA"/>
    <w:rsid w:val="001A7DA1"/>
    <w:rsid w:val="001B020B"/>
    <w:rsid w:val="001B14D7"/>
    <w:rsid w:val="001B1858"/>
    <w:rsid w:val="001B272B"/>
    <w:rsid w:val="001B3357"/>
    <w:rsid w:val="001B3361"/>
    <w:rsid w:val="001B37D4"/>
    <w:rsid w:val="001B38F3"/>
    <w:rsid w:val="001B3990"/>
    <w:rsid w:val="001B4099"/>
    <w:rsid w:val="001B4D06"/>
    <w:rsid w:val="001B4F4B"/>
    <w:rsid w:val="001B5735"/>
    <w:rsid w:val="001B5831"/>
    <w:rsid w:val="001B6C06"/>
    <w:rsid w:val="001B6CA4"/>
    <w:rsid w:val="001B6CED"/>
    <w:rsid w:val="001B6D3A"/>
    <w:rsid w:val="001B7AEE"/>
    <w:rsid w:val="001C1B8D"/>
    <w:rsid w:val="001C2A69"/>
    <w:rsid w:val="001C306C"/>
    <w:rsid w:val="001C6AAC"/>
    <w:rsid w:val="001C7AA3"/>
    <w:rsid w:val="001D15E1"/>
    <w:rsid w:val="001D17D4"/>
    <w:rsid w:val="001D1B97"/>
    <w:rsid w:val="001D397C"/>
    <w:rsid w:val="001D51F0"/>
    <w:rsid w:val="001D522A"/>
    <w:rsid w:val="001D60F6"/>
    <w:rsid w:val="001E093B"/>
    <w:rsid w:val="001E1E9B"/>
    <w:rsid w:val="001E42AF"/>
    <w:rsid w:val="001E49DF"/>
    <w:rsid w:val="001E5921"/>
    <w:rsid w:val="001E5AB9"/>
    <w:rsid w:val="001E62B8"/>
    <w:rsid w:val="001E69B0"/>
    <w:rsid w:val="001E6CF0"/>
    <w:rsid w:val="001E7DB2"/>
    <w:rsid w:val="001E7ECF"/>
    <w:rsid w:val="001F038A"/>
    <w:rsid w:val="001F1620"/>
    <w:rsid w:val="001F1F7A"/>
    <w:rsid w:val="001F2D3B"/>
    <w:rsid w:val="001F4212"/>
    <w:rsid w:val="001F46AD"/>
    <w:rsid w:val="001F4D50"/>
    <w:rsid w:val="001F54AF"/>
    <w:rsid w:val="001F67C6"/>
    <w:rsid w:val="001F6B55"/>
    <w:rsid w:val="001F7AAA"/>
    <w:rsid w:val="002005E3"/>
    <w:rsid w:val="0020086A"/>
    <w:rsid w:val="00200CC1"/>
    <w:rsid w:val="002018E2"/>
    <w:rsid w:val="00202B7B"/>
    <w:rsid w:val="002043DF"/>
    <w:rsid w:val="0020483E"/>
    <w:rsid w:val="002049BD"/>
    <w:rsid w:val="00206C5A"/>
    <w:rsid w:val="00210005"/>
    <w:rsid w:val="002103A8"/>
    <w:rsid w:val="0021175F"/>
    <w:rsid w:val="002124C2"/>
    <w:rsid w:val="0021328B"/>
    <w:rsid w:val="002141B9"/>
    <w:rsid w:val="0021544C"/>
    <w:rsid w:val="00215EC7"/>
    <w:rsid w:val="0021635D"/>
    <w:rsid w:val="00216539"/>
    <w:rsid w:val="00217947"/>
    <w:rsid w:val="00220587"/>
    <w:rsid w:val="00220676"/>
    <w:rsid w:val="00222BB7"/>
    <w:rsid w:val="00224D30"/>
    <w:rsid w:val="00230500"/>
    <w:rsid w:val="00230AA7"/>
    <w:rsid w:val="0023171B"/>
    <w:rsid w:val="00232433"/>
    <w:rsid w:val="00234B24"/>
    <w:rsid w:val="00235C5A"/>
    <w:rsid w:val="00236024"/>
    <w:rsid w:val="0023668D"/>
    <w:rsid w:val="00236A0F"/>
    <w:rsid w:val="00236E22"/>
    <w:rsid w:val="0024125F"/>
    <w:rsid w:val="002419FC"/>
    <w:rsid w:val="00242701"/>
    <w:rsid w:val="0024298F"/>
    <w:rsid w:val="00242A46"/>
    <w:rsid w:val="00244CFB"/>
    <w:rsid w:val="00245652"/>
    <w:rsid w:val="00245BA7"/>
    <w:rsid w:val="002461A6"/>
    <w:rsid w:val="00246406"/>
    <w:rsid w:val="002465C7"/>
    <w:rsid w:val="00246BB6"/>
    <w:rsid w:val="00247F29"/>
    <w:rsid w:val="00250A7E"/>
    <w:rsid w:val="00251ABA"/>
    <w:rsid w:val="00252493"/>
    <w:rsid w:val="00252761"/>
    <w:rsid w:val="002528C8"/>
    <w:rsid w:val="00253602"/>
    <w:rsid w:val="002540B6"/>
    <w:rsid w:val="00255E07"/>
    <w:rsid w:val="0025636B"/>
    <w:rsid w:val="00256648"/>
    <w:rsid w:val="00256A9E"/>
    <w:rsid w:val="00256FD5"/>
    <w:rsid w:val="00257CCB"/>
    <w:rsid w:val="00257D83"/>
    <w:rsid w:val="00260156"/>
    <w:rsid w:val="002610C1"/>
    <w:rsid w:val="00263A33"/>
    <w:rsid w:val="00265434"/>
    <w:rsid w:val="00265488"/>
    <w:rsid w:val="00265600"/>
    <w:rsid w:val="0026654F"/>
    <w:rsid w:val="002708B1"/>
    <w:rsid w:val="00270D66"/>
    <w:rsid w:val="0027197E"/>
    <w:rsid w:val="00272805"/>
    <w:rsid w:val="00272D7E"/>
    <w:rsid w:val="00272FD3"/>
    <w:rsid w:val="0027362F"/>
    <w:rsid w:val="00273C58"/>
    <w:rsid w:val="0027413B"/>
    <w:rsid w:val="0027436E"/>
    <w:rsid w:val="00274A5E"/>
    <w:rsid w:val="0027654F"/>
    <w:rsid w:val="002770B0"/>
    <w:rsid w:val="0027735B"/>
    <w:rsid w:val="002801A5"/>
    <w:rsid w:val="00280843"/>
    <w:rsid w:val="00280AB6"/>
    <w:rsid w:val="00281003"/>
    <w:rsid w:val="00281276"/>
    <w:rsid w:val="00282CA3"/>
    <w:rsid w:val="00283064"/>
    <w:rsid w:val="0028396A"/>
    <w:rsid w:val="002852FF"/>
    <w:rsid w:val="0028544B"/>
    <w:rsid w:val="00291739"/>
    <w:rsid w:val="00291F96"/>
    <w:rsid w:val="00292CF3"/>
    <w:rsid w:val="0029329B"/>
    <w:rsid w:val="002961DF"/>
    <w:rsid w:val="0029688F"/>
    <w:rsid w:val="00297170"/>
    <w:rsid w:val="00297E98"/>
    <w:rsid w:val="002A02A4"/>
    <w:rsid w:val="002A1108"/>
    <w:rsid w:val="002A2759"/>
    <w:rsid w:val="002A28E1"/>
    <w:rsid w:val="002A29A6"/>
    <w:rsid w:val="002A426F"/>
    <w:rsid w:val="002A46BB"/>
    <w:rsid w:val="002A4ADC"/>
    <w:rsid w:val="002A5229"/>
    <w:rsid w:val="002A5874"/>
    <w:rsid w:val="002A5C3F"/>
    <w:rsid w:val="002A7661"/>
    <w:rsid w:val="002A773B"/>
    <w:rsid w:val="002B1C89"/>
    <w:rsid w:val="002B1CFB"/>
    <w:rsid w:val="002B2122"/>
    <w:rsid w:val="002B2FFE"/>
    <w:rsid w:val="002B5F68"/>
    <w:rsid w:val="002B5F92"/>
    <w:rsid w:val="002B5FE8"/>
    <w:rsid w:val="002B679E"/>
    <w:rsid w:val="002B7977"/>
    <w:rsid w:val="002C07AD"/>
    <w:rsid w:val="002C19D2"/>
    <w:rsid w:val="002C2FEA"/>
    <w:rsid w:val="002C3DE6"/>
    <w:rsid w:val="002C4436"/>
    <w:rsid w:val="002C50B0"/>
    <w:rsid w:val="002C5182"/>
    <w:rsid w:val="002C57CD"/>
    <w:rsid w:val="002C6397"/>
    <w:rsid w:val="002C73A4"/>
    <w:rsid w:val="002C7BD7"/>
    <w:rsid w:val="002D014F"/>
    <w:rsid w:val="002D0AAA"/>
    <w:rsid w:val="002D3415"/>
    <w:rsid w:val="002D4556"/>
    <w:rsid w:val="002D4B81"/>
    <w:rsid w:val="002D6D79"/>
    <w:rsid w:val="002D73DE"/>
    <w:rsid w:val="002D783F"/>
    <w:rsid w:val="002D7D7E"/>
    <w:rsid w:val="002E0E77"/>
    <w:rsid w:val="002E6660"/>
    <w:rsid w:val="002E785A"/>
    <w:rsid w:val="002F007B"/>
    <w:rsid w:val="002F046E"/>
    <w:rsid w:val="002F11FF"/>
    <w:rsid w:val="002F1C67"/>
    <w:rsid w:val="002F46F3"/>
    <w:rsid w:val="002F4F1D"/>
    <w:rsid w:val="002F5D5A"/>
    <w:rsid w:val="002F6722"/>
    <w:rsid w:val="002F6B74"/>
    <w:rsid w:val="002F79ED"/>
    <w:rsid w:val="00300CBD"/>
    <w:rsid w:val="00302F98"/>
    <w:rsid w:val="003033B0"/>
    <w:rsid w:val="00305829"/>
    <w:rsid w:val="00307407"/>
    <w:rsid w:val="0031018F"/>
    <w:rsid w:val="003105B0"/>
    <w:rsid w:val="0031106C"/>
    <w:rsid w:val="003115A0"/>
    <w:rsid w:val="003116B3"/>
    <w:rsid w:val="0031177C"/>
    <w:rsid w:val="00311D8A"/>
    <w:rsid w:val="003137C6"/>
    <w:rsid w:val="00316036"/>
    <w:rsid w:val="00316AE2"/>
    <w:rsid w:val="00317178"/>
    <w:rsid w:val="0032040E"/>
    <w:rsid w:val="00320893"/>
    <w:rsid w:val="0032177A"/>
    <w:rsid w:val="00321873"/>
    <w:rsid w:val="00321E61"/>
    <w:rsid w:val="0032211E"/>
    <w:rsid w:val="00322E6E"/>
    <w:rsid w:val="00322FD9"/>
    <w:rsid w:val="003251BF"/>
    <w:rsid w:val="00326F71"/>
    <w:rsid w:val="00327DCC"/>
    <w:rsid w:val="00330A22"/>
    <w:rsid w:val="00331368"/>
    <w:rsid w:val="003319FB"/>
    <w:rsid w:val="00332670"/>
    <w:rsid w:val="003328A4"/>
    <w:rsid w:val="003333E5"/>
    <w:rsid w:val="003342C5"/>
    <w:rsid w:val="0033434B"/>
    <w:rsid w:val="0033533B"/>
    <w:rsid w:val="00336237"/>
    <w:rsid w:val="0033635C"/>
    <w:rsid w:val="00336616"/>
    <w:rsid w:val="00337CE6"/>
    <w:rsid w:val="00341C8D"/>
    <w:rsid w:val="00342836"/>
    <w:rsid w:val="00342E46"/>
    <w:rsid w:val="00343108"/>
    <w:rsid w:val="00343282"/>
    <w:rsid w:val="003446C4"/>
    <w:rsid w:val="003447A7"/>
    <w:rsid w:val="003453C2"/>
    <w:rsid w:val="003456B5"/>
    <w:rsid w:val="00346526"/>
    <w:rsid w:val="0034688E"/>
    <w:rsid w:val="0034692E"/>
    <w:rsid w:val="00351209"/>
    <w:rsid w:val="0035172C"/>
    <w:rsid w:val="00351D5B"/>
    <w:rsid w:val="003535FF"/>
    <w:rsid w:val="003546DB"/>
    <w:rsid w:val="0035505E"/>
    <w:rsid w:val="00355D10"/>
    <w:rsid w:val="00356358"/>
    <w:rsid w:val="00356A19"/>
    <w:rsid w:val="0035738E"/>
    <w:rsid w:val="00357FC7"/>
    <w:rsid w:val="00360830"/>
    <w:rsid w:val="0036152D"/>
    <w:rsid w:val="00361790"/>
    <w:rsid w:val="00361F81"/>
    <w:rsid w:val="003624B8"/>
    <w:rsid w:val="00362B0B"/>
    <w:rsid w:val="003635E7"/>
    <w:rsid w:val="003636E2"/>
    <w:rsid w:val="0036471B"/>
    <w:rsid w:val="00365EB2"/>
    <w:rsid w:val="00365F79"/>
    <w:rsid w:val="00366B94"/>
    <w:rsid w:val="00367317"/>
    <w:rsid w:val="00367A89"/>
    <w:rsid w:val="00370593"/>
    <w:rsid w:val="00370C28"/>
    <w:rsid w:val="00370CE8"/>
    <w:rsid w:val="00371577"/>
    <w:rsid w:val="003715C4"/>
    <w:rsid w:val="003719F7"/>
    <w:rsid w:val="00371D14"/>
    <w:rsid w:val="003726F8"/>
    <w:rsid w:val="00372ECF"/>
    <w:rsid w:val="0037452B"/>
    <w:rsid w:val="0037464B"/>
    <w:rsid w:val="00374725"/>
    <w:rsid w:val="00374A62"/>
    <w:rsid w:val="00374B9F"/>
    <w:rsid w:val="00374D1B"/>
    <w:rsid w:val="003760B9"/>
    <w:rsid w:val="00376BD7"/>
    <w:rsid w:val="00381E5A"/>
    <w:rsid w:val="00383005"/>
    <w:rsid w:val="003832F1"/>
    <w:rsid w:val="00383802"/>
    <w:rsid w:val="00383973"/>
    <w:rsid w:val="00383F68"/>
    <w:rsid w:val="00384507"/>
    <w:rsid w:val="003858B1"/>
    <w:rsid w:val="00385C45"/>
    <w:rsid w:val="00386ECB"/>
    <w:rsid w:val="00390602"/>
    <w:rsid w:val="00391303"/>
    <w:rsid w:val="00391304"/>
    <w:rsid w:val="0039198A"/>
    <w:rsid w:val="0039218A"/>
    <w:rsid w:val="00392DEC"/>
    <w:rsid w:val="00392E1F"/>
    <w:rsid w:val="00393202"/>
    <w:rsid w:val="003938FD"/>
    <w:rsid w:val="00395712"/>
    <w:rsid w:val="00396D38"/>
    <w:rsid w:val="00397236"/>
    <w:rsid w:val="00397BEF"/>
    <w:rsid w:val="003A20BE"/>
    <w:rsid w:val="003A40F1"/>
    <w:rsid w:val="003A48AA"/>
    <w:rsid w:val="003A53D6"/>
    <w:rsid w:val="003A563B"/>
    <w:rsid w:val="003A6CE5"/>
    <w:rsid w:val="003A6E0D"/>
    <w:rsid w:val="003A7A95"/>
    <w:rsid w:val="003A7D7F"/>
    <w:rsid w:val="003B0B60"/>
    <w:rsid w:val="003B0D10"/>
    <w:rsid w:val="003B1377"/>
    <w:rsid w:val="003B1CDF"/>
    <w:rsid w:val="003B31C3"/>
    <w:rsid w:val="003B3508"/>
    <w:rsid w:val="003B3A62"/>
    <w:rsid w:val="003B3CF9"/>
    <w:rsid w:val="003B3D42"/>
    <w:rsid w:val="003B4AFF"/>
    <w:rsid w:val="003B6140"/>
    <w:rsid w:val="003B6DDD"/>
    <w:rsid w:val="003B77E2"/>
    <w:rsid w:val="003C00EA"/>
    <w:rsid w:val="003C157D"/>
    <w:rsid w:val="003C1983"/>
    <w:rsid w:val="003C1A68"/>
    <w:rsid w:val="003C1CF1"/>
    <w:rsid w:val="003C34D5"/>
    <w:rsid w:val="003C3757"/>
    <w:rsid w:val="003C3F29"/>
    <w:rsid w:val="003C4634"/>
    <w:rsid w:val="003C4C03"/>
    <w:rsid w:val="003C535D"/>
    <w:rsid w:val="003C6375"/>
    <w:rsid w:val="003C715C"/>
    <w:rsid w:val="003C72F1"/>
    <w:rsid w:val="003C7EE0"/>
    <w:rsid w:val="003D0C5D"/>
    <w:rsid w:val="003D19DA"/>
    <w:rsid w:val="003D20AF"/>
    <w:rsid w:val="003D29B7"/>
    <w:rsid w:val="003D36EF"/>
    <w:rsid w:val="003D38EA"/>
    <w:rsid w:val="003D4324"/>
    <w:rsid w:val="003D4C2D"/>
    <w:rsid w:val="003D63C7"/>
    <w:rsid w:val="003D7803"/>
    <w:rsid w:val="003E0945"/>
    <w:rsid w:val="003E0BA8"/>
    <w:rsid w:val="003E1420"/>
    <w:rsid w:val="003E15D0"/>
    <w:rsid w:val="003E1E99"/>
    <w:rsid w:val="003E1EF8"/>
    <w:rsid w:val="003E2076"/>
    <w:rsid w:val="003E2365"/>
    <w:rsid w:val="003E23BB"/>
    <w:rsid w:val="003E2D68"/>
    <w:rsid w:val="003E5013"/>
    <w:rsid w:val="003E53F8"/>
    <w:rsid w:val="003E5B43"/>
    <w:rsid w:val="003E625E"/>
    <w:rsid w:val="003E6442"/>
    <w:rsid w:val="003F08EC"/>
    <w:rsid w:val="003F1348"/>
    <w:rsid w:val="003F2404"/>
    <w:rsid w:val="003F2B86"/>
    <w:rsid w:val="003F3484"/>
    <w:rsid w:val="003F3F23"/>
    <w:rsid w:val="003F4A5F"/>
    <w:rsid w:val="003F4B2C"/>
    <w:rsid w:val="004007B5"/>
    <w:rsid w:val="00401C38"/>
    <w:rsid w:val="00402CDF"/>
    <w:rsid w:val="004035F6"/>
    <w:rsid w:val="004038DE"/>
    <w:rsid w:val="00403F81"/>
    <w:rsid w:val="004040B0"/>
    <w:rsid w:val="0040458C"/>
    <w:rsid w:val="00405F25"/>
    <w:rsid w:val="00406DB5"/>
    <w:rsid w:val="004078A2"/>
    <w:rsid w:val="004101CB"/>
    <w:rsid w:val="00410FF0"/>
    <w:rsid w:val="00411140"/>
    <w:rsid w:val="004113F2"/>
    <w:rsid w:val="00412A0F"/>
    <w:rsid w:val="00412D21"/>
    <w:rsid w:val="00414B35"/>
    <w:rsid w:val="0041514A"/>
    <w:rsid w:val="00415239"/>
    <w:rsid w:val="004155DD"/>
    <w:rsid w:val="00415C80"/>
    <w:rsid w:val="0041612F"/>
    <w:rsid w:val="00416854"/>
    <w:rsid w:val="00421BB2"/>
    <w:rsid w:val="00422E5A"/>
    <w:rsid w:val="00423C2E"/>
    <w:rsid w:val="0042465B"/>
    <w:rsid w:val="004256E7"/>
    <w:rsid w:val="004257DC"/>
    <w:rsid w:val="00430575"/>
    <w:rsid w:val="0043058B"/>
    <w:rsid w:val="004318DF"/>
    <w:rsid w:val="00432314"/>
    <w:rsid w:val="00434593"/>
    <w:rsid w:val="00434DFB"/>
    <w:rsid w:val="00435A5E"/>
    <w:rsid w:val="00435ACD"/>
    <w:rsid w:val="00435AD4"/>
    <w:rsid w:val="0043667C"/>
    <w:rsid w:val="004366E8"/>
    <w:rsid w:val="0043731E"/>
    <w:rsid w:val="00437B25"/>
    <w:rsid w:val="00440523"/>
    <w:rsid w:val="00441128"/>
    <w:rsid w:val="004412F2"/>
    <w:rsid w:val="004415B6"/>
    <w:rsid w:val="00442110"/>
    <w:rsid w:val="00442529"/>
    <w:rsid w:val="00442A35"/>
    <w:rsid w:val="00442C23"/>
    <w:rsid w:val="00443527"/>
    <w:rsid w:val="00443A96"/>
    <w:rsid w:val="00444E9F"/>
    <w:rsid w:val="0044526B"/>
    <w:rsid w:val="004466BD"/>
    <w:rsid w:val="00446AD6"/>
    <w:rsid w:val="00446E9A"/>
    <w:rsid w:val="004476F2"/>
    <w:rsid w:val="0045078F"/>
    <w:rsid w:val="00450B52"/>
    <w:rsid w:val="00450D3D"/>
    <w:rsid w:val="00450F00"/>
    <w:rsid w:val="00453A23"/>
    <w:rsid w:val="00453D1F"/>
    <w:rsid w:val="00454C3A"/>
    <w:rsid w:val="0045581D"/>
    <w:rsid w:val="00455951"/>
    <w:rsid w:val="004567AB"/>
    <w:rsid w:val="00456A0B"/>
    <w:rsid w:val="00456B9F"/>
    <w:rsid w:val="004571BF"/>
    <w:rsid w:val="00457329"/>
    <w:rsid w:val="00457FCC"/>
    <w:rsid w:val="004614E2"/>
    <w:rsid w:val="00461F6B"/>
    <w:rsid w:val="004623F1"/>
    <w:rsid w:val="00462D04"/>
    <w:rsid w:val="004641F3"/>
    <w:rsid w:val="004649AA"/>
    <w:rsid w:val="00464F63"/>
    <w:rsid w:val="00465311"/>
    <w:rsid w:val="00465A57"/>
    <w:rsid w:val="00466457"/>
    <w:rsid w:val="004667A0"/>
    <w:rsid w:val="00467016"/>
    <w:rsid w:val="00470143"/>
    <w:rsid w:val="004712BF"/>
    <w:rsid w:val="00471AB0"/>
    <w:rsid w:val="00471C97"/>
    <w:rsid w:val="00471DEE"/>
    <w:rsid w:val="004737FA"/>
    <w:rsid w:val="004745C1"/>
    <w:rsid w:val="00475E16"/>
    <w:rsid w:val="004760CF"/>
    <w:rsid w:val="00476F34"/>
    <w:rsid w:val="0048010E"/>
    <w:rsid w:val="00481416"/>
    <w:rsid w:val="0048151C"/>
    <w:rsid w:val="00481827"/>
    <w:rsid w:val="004821AA"/>
    <w:rsid w:val="00483205"/>
    <w:rsid w:val="00483B24"/>
    <w:rsid w:val="00483BAF"/>
    <w:rsid w:val="00484363"/>
    <w:rsid w:val="00484C53"/>
    <w:rsid w:val="00484E22"/>
    <w:rsid w:val="00485A75"/>
    <w:rsid w:val="004866E6"/>
    <w:rsid w:val="00490340"/>
    <w:rsid w:val="00490A97"/>
    <w:rsid w:val="0049133A"/>
    <w:rsid w:val="00492459"/>
    <w:rsid w:val="004935C6"/>
    <w:rsid w:val="00494B22"/>
    <w:rsid w:val="00495165"/>
    <w:rsid w:val="00495B80"/>
    <w:rsid w:val="00496133"/>
    <w:rsid w:val="004A044C"/>
    <w:rsid w:val="004A08CA"/>
    <w:rsid w:val="004A0C1D"/>
    <w:rsid w:val="004A1241"/>
    <w:rsid w:val="004A24FA"/>
    <w:rsid w:val="004A28D2"/>
    <w:rsid w:val="004A2D6E"/>
    <w:rsid w:val="004A4177"/>
    <w:rsid w:val="004A43EF"/>
    <w:rsid w:val="004A4F3E"/>
    <w:rsid w:val="004A5163"/>
    <w:rsid w:val="004A79FA"/>
    <w:rsid w:val="004A7AAB"/>
    <w:rsid w:val="004B0994"/>
    <w:rsid w:val="004B0CB3"/>
    <w:rsid w:val="004B13C8"/>
    <w:rsid w:val="004B1D9B"/>
    <w:rsid w:val="004B2799"/>
    <w:rsid w:val="004B2A54"/>
    <w:rsid w:val="004B47C6"/>
    <w:rsid w:val="004B58A7"/>
    <w:rsid w:val="004B6692"/>
    <w:rsid w:val="004B6B8D"/>
    <w:rsid w:val="004C1836"/>
    <w:rsid w:val="004C1DEA"/>
    <w:rsid w:val="004C1DF4"/>
    <w:rsid w:val="004C1E6D"/>
    <w:rsid w:val="004C2A79"/>
    <w:rsid w:val="004C2B9A"/>
    <w:rsid w:val="004C4443"/>
    <w:rsid w:val="004C460A"/>
    <w:rsid w:val="004C4669"/>
    <w:rsid w:val="004C57B7"/>
    <w:rsid w:val="004C763D"/>
    <w:rsid w:val="004C7AAB"/>
    <w:rsid w:val="004C7C10"/>
    <w:rsid w:val="004D0504"/>
    <w:rsid w:val="004D1AAB"/>
    <w:rsid w:val="004D27AA"/>
    <w:rsid w:val="004D30CA"/>
    <w:rsid w:val="004D48CE"/>
    <w:rsid w:val="004E191B"/>
    <w:rsid w:val="004E1F4A"/>
    <w:rsid w:val="004E26D9"/>
    <w:rsid w:val="004E3880"/>
    <w:rsid w:val="004E4318"/>
    <w:rsid w:val="004E57CD"/>
    <w:rsid w:val="004E7137"/>
    <w:rsid w:val="004F036F"/>
    <w:rsid w:val="004F1564"/>
    <w:rsid w:val="004F17FC"/>
    <w:rsid w:val="004F3253"/>
    <w:rsid w:val="004F4463"/>
    <w:rsid w:val="004F47C1"/>
    <w:rsid w:val="004F54D7"/>
    <w:rsid w:val="004F61F5"/>
    <w:rsid w:val="004F6364"/>
    <w:rsid w:val="004F653E"/>
    <w:rsid w:val="00502431"/>
    <w:rsid w:val="00502774"/>
    <w:rsid w:val="00502D08"/>
    <w:rsid w:val="00503C6D"/>
    <w:rsid w:val="00504B94"/>
    <w:rsid w:val="00505109"/>
    <w:rsid w:val="00506E07"/>
    <w:rsid w:val="005073EA"/>
    <w:rsid w:val="00507B2B"/>
    <w:rsid w:val="00511B6B"/>
    <w:rsid w:val="00512F36"/>
    <w:rsid w:val="00513553"/>
    <w:rsid w:val="00513815"/>
    <w:rsid w:val="0051382C"/>
    <w:rsid w:val="005145C3"/>
    <w:rsid w:val="005151E9"/>
    <w:rsid w:val="005172E4"/>
    <w:rsid w:val="00517940"/>
    <w:rsid w:val="00517AFD"/>
    <w:rsid w:val="00517F09"/>
    <w:rsid w:val="0052042C"/>
    <w:rsid w:val="00520928"/>
    <w:rsid w:val="00520DBE"/>
    <w:rsid w:val="00521222"/>
    <w:rsid w:val="005213F8"/>
    <w:rsid w:val="00521F78"/>
    <w:rsid w:val="0052248C"/>
    <w:rsid w:val="005232F0"/>
    <w:rsid w:val="00523F29"/>
    <w:rsid w:val="005242C7"/>
    <w:rsid w:val="00525583"/>
    <w:rsid w:val="005264F2"/>
    <w:rsid w:val="0053100E"/>
    <w:rsid w:val="005312F5"/>
    <w:rsid w:val="00531B83"/>
    <w:rsid w:val="00531D18"/>
    <w:rsid w:val="00532186"/>
    <w:rsid w:val="00532EA0"/>
    <w:rsid w:val="00534441"/>
    <w:rsid w:val="00534758"/>
    <w:rsid w:val="00535525"/>
    <w:rsid w:val="0053618D"/>
    <w:rsid w:val="00537E68"/>
    <w:rsid w:val="00537E70"/>
    <w:rsid w:val="005408AE"/>
    <w:rsid w:val="005413DB"/>
    <w:rsid w:val="00541588"/>
    <w:rsid w:val="00541904"/>
    <w:rsid w:val="0054361C"/>
    <w:rsid w:val="00544BA2"/>
    <w:rsid w:val="0054517D"/>
    <w:rsid w:val="00545182"/>
    <w:rsid w:val="00545304"/>
    <w:rsid w:val="00545A43"/>
    <w:rsid w:val="00546A38"/>
    <w:rsid w:val="00546FE1"/>
    <w:rsid w:val="00547EDE"/>
    <w:rsid w:val="00556884"/>
    <w:rsid w:val="00556C13"/>
    <w:rsid w:val="00556FB2"/>
    <w:rsid w:val="00560318"/>
    <w:rsid w:val="00564CF1"/>
    <w:rsid w:val="005656EC"/>
    <w:rsid w:val="0056698B"/>
    <w:rsid w:val="00566CCB"/>
    <w:rsid w:val="005675C2"/>
    <w:rsid w:val="005676F9"/>
    <w:rsid w:val="00567864"/>
    <w:rsid w:val="00567A0F"/>
    <w:rsid w:val="00570A18"/>
    <w:rsid w:val="00570F75"/>
    <w:rsid w:val="00571911"/>
    <w:rsid w:val="00571DC8"/>
    <w:rsid w:val="005725A3"/>
    <w:rsid w:val="0057281F"/>
    <w:rsid w:val="00572F07"/>
    <w:rsid w:val="0057436A"/>
    <w:rsid w:val="005743CB"/>
    <w:rsid w:val="00574F3B"/>
    <w:rsid w:val="005752E0"/>
    <w:rsid w:val="005753AB"/>
    <w:rsid w:val="0057548C"/>
    <w:rsid w:val="00577B9A"/>
    <w:rsid w:val="00580834"/>
    <w:rsid w:val="005813E3"/>
    <w:rsid w:val="005817D7"/>
    <w:rsid w:val="005829CC"/>
    <w:rsid w:val="005847B3"/>
    <w:rsid w:val="005849A1"/>
    <w:rsid w:val="00585522"/>
    <w:rsid w:val="005861C4"/>
    <w:rsid w:val="00587193"/>
    <w:rsid w:val="00587D3F"/>
    <w:rsid w:val="0059143C"/>
    <w:rsid w:val="00591DEF"/>
    <w:rsid w:val="00592B3A"/>
    <w:rsid w:val="00592BB6"/>
    <w:rsid w:val="00592BF2"/>
    <w:rsid w:val="00593797"/>
    <w:rsid w:val="00593AB6"/>
    <w:rsid w:val="005942D6"/>
    <w:rsid w:val="005A009A"/>
    <w:rsid w:val="005A0B7B"/>
    <w:rsid w:val="005A10F9"/>
    <w:rsid w:val="005A14C8"/>
    <w:rsid w:val="005A170D"/>
    <w:rsid w:val="005A1B18"/>
    <w:rsid w:val="005A2E5E"/>
    <w:rsid w:val="005A2FB0"/>
    <w:rsid w:val="005A3299"/>
    <w:rsid w:val="005A3481"/>
    <w:rsid w:val="005A495D"/>
    <w:rsid w:val="005A5234"/>
    <w:rsid w:val="005A5C3C"/>
    <w:rsid w:val="005A5CE8"/>
    <w:rsid w:val="005A5DE4"/>
    <w:rsid w:val="005A6180"/>
    <w:rsid w:val="005A6580"/>
    <w:rsid w:val="005A6E00"/>
    <w:rsid w:val="005A788A"/>
    <w:rsid w:val="005B0A9B"/>
    <w:rsid w:val="005B0E49"/>
    <w:rsid w:val="005B0EDA"/>
    <w:rsid w:val="005B1769"/>
    <w:rsid w:val="005B216B"/>
    <w:rsid w:val="005B230F"/>
    <w:rsid w:val="005B3BC3"/>
    <w:rsid w:val="005B5125"/>
    <w:rsid w:val="005B6340"/>
    <w:rsid w:val="005B636E"/>
    <w:rsid w:val="005B6DA5"/>
    <w:rsid w:val="005C0013"/>
    <w:rsid w:val="005C1208"/>
    <w:rsid w:val="005C17A8"/>
    <w:rsid w:val="005C17C9"/>
    <w:rsid w:val="005C2546"/>
    <w:rsid w:val="005C38F9"/>
    <w:rsid w:val="005C4325"/>
    <w:rsid w:val="005C465F"/>
    <w:rsid w:val="005C5232"/>
    <w:rsid w:val="005C6AFB"/>
    <w:rsid w:val="005C7791"/>
    <w:rsid w:val="005D0121"/>
    <w:rsid w:val="005D01FD"/>
    <w:rsid w:val="005D07E2"/>
    <w:rsid w:val="005D07F5"/>
    <w:rsid w:val="005D1EEA"/>
    <w:rsid w:val="005D209F"/>
    <w:rsid w:val="005D2C55"/>
    <w:rsid w:val="005D43A5"/>
    <w:rsid w:val="005D4D56"/>
    <w:rsid w:val="005D5D84"/>
    <w:rsid w:val="005D6A32"/>
    <w:rsid w:val="005D710E"/>
    <w:rsid w:val="005E0800"/>
    <w:rsid w:val="005E0F63"/>
    <w:rsid w:val="005E1970"/>
    <w:rsid w:val="005E36A6"/>
    <w:rsid w:val="005E3EC7"/>
    <w:rsid w:val="005E4789"/>
    <w:rsid w:val="005E5DEE"/>
    <w:rsid w:val="005E64F3"/>
    <w:rsid w:val="005E6530"/>
    <w:rsid w:val="005E6E6C"/>
    <w:rsid w:val="005E789F"/>
    <w:rsid w:val="005F0141"/>
    <w:rsid w:val="005F0842"/>
    <w:rsid w:val="005F2A1A"/>
    <w:rsid w:val="005F2F0D"/>
    <w:rsid w:val="005F39B1"/>
    <w:rsid w:val="005F3E12"/>
    <w:rsid w:val="005F4261"/>
    <w:rsid w:val="005F5850"/>
    <w:rsid w:val="005F6327"/>
    <w:rsid w:val="005F69A7"/>
    <w:rsid w:val="005F6E52"/>
    <w:rsid w:val="005F7060"/>
    <w:rsid w:val="005F7B01"/>
    <w:rsid w:val="0060142D"/>
    <w:rsid w:val="006027BD"/>
    <w:rsid w:val="00602F24"/>
    <w:rsid w:val="00605AA7"/>
    <w:rsid w:val="00607D06"/>
    <w:rsid w:val="0061214D"/>
    <w:rsid w:val="00612446"/>
    <w:rsid w:val="00613AD4"/>
    <w:rsid w:val="006151A8"/>
    <w:rsid w:val="006153F3"/>
    <w:rsid w:val="0061745C"/>
    <w:rsid w:val="00617AED"/>
    <w:rsid w:val="006208D4"/>
    <w:rsid w:val="00620ED3"/>
    <w:rsid w:val="00623EE9"/>
    <w:rsid w:val="006252FB"/>
    <w:rsid w:val="00625C3C"/>
    <w:rsid w:val="00627F9E"/>
    <w:rsid w:val="00631D02"/>
    <w:rsid w:val="006321A9"/>
    <w:rsid w:val="006323BE"/>
    <w:rsid w:val="00633958"/>
    <w:rsid w:val="0063412E"/>
    <w:rsid w:val="00634DD4"/>
    <w:rsid w:val="00634E8C"/>
    <w:rsid w:val="0063583C"/>
    <w:rsid w:val="006365A2"/>
    <w:rsid w:val="006366D8"/>
    <w:rsid w:val="0063788E"/>
    <w:rsid w:val="006402C8"/>
    <w:rsid w:val="00640BB7"/>
    <w:rsid w:val="00640EA4"/>
    <w:rsid w:val="00641711"/>
    <w:rsid w:val="00642B1E"/>
    <w:rsid w:val="00643B35"/>
    <w:rsid w:val="00643F7E"/>
    <w:rsid w:val="006443AA"/>
    <w:rsid w:val="006446E3"/>
    <w:rsid w:val="00645010"/>
    <w:rsid w:val="00645FE4"/>
    <w:rsid w:val="0064625C"/>
    <w:rsid w:val="006466E9"/>
    <w:rsid w:val="006469F4"/>
    <w:rsid w:val="00646DBD"/>
    <w:rsid w:val="00647034"/>
    <w:rsid w:val="006473CA"/>
    <w:rsid w:val="0065041A"/>
    <w:rsid w:val="00650F10"/>
    <w:rsid w:val="006548A5"/>
    <w:rsid w:val="00654C8A"/>
    <w:rsid w:val="006551C6"/>
    <w:rsid w:val="006557B3"/>
    <w:rsid w:val="00655C18"/>
    <w:rsid w:val="00655FED"/>
    <w:rsid w:val="0065647A"/>
    <w:rsid w:val="006568E6"/>
    <w:rsid w:val="006572F9"/>
    <w:rsid w:val="00657B04"/>
    <w:rsid w:val="006621DD"/>
    <w:rsid w:val="00662201"/>
    <w:rsid w:val="006631AD"/>
    <w:rsid w:val="00663AFB"/>
    <w:rsid w:val="00663CEE"/>
    <w:rsid w:val="00664086"/>
    <w:rsid w:val="006643ED"/>
    <w:rsid w:val="00665CAF"/>
    <w:rsid w:val="00666952"/>
    <w:rsid w:val="00666CCB"/>
    <w:rsid w:val="00666DB2"/>
    <w:rsid w:val="006672C3"/>
    <w:rsid w:val="00667CB2"/>
    <w:rsid w:val="006703DD"/>
    <w:rsid w:val="00671C56"/>
    <w:rsid w:val="006734A7"/>
    <w:rsid w:val="006739EE"/>
    <w:rsid w:val="006748A9"/>
    <w:rsid w:val="0067490F"/>
    <w:rsid w:val="006755FA"/>
    <w:rsid w:val="006756F7"/>
    <w:rsid w:val="00675FC4"/>
    <w:rsid w:val="00677740"/>
    <w:rsid w:val="00677E6E"/>
    <w:rsid w:val="00682977"/>
    <w:rsid w:val="00683C1F"/>
    <w:rsid w:val="00684823"/>
    <w:rsid w:val="006849DF"/>
    <w:rsid w:val="00684A92"/>
    <w:rsid w:val="00686581"/>
    <w:rsid w:val="006865AB"/>
    <w:rsid w:val="00687B2A"/>
    <w:rsid w:val="00687F55"/>
    <w:rsid w:val="00690194"/>
    <w:rsid w:val="00690F74"/>
    <w:rsid w:val="00691069"/>
    <w:rsid w:val="00691B3D"/>
    <w:rsid w:val="006921E5"/>
    <w:rsid w:val="00692BBB"/>
    <w:rsid w:val="00692CBC"/>
    <w:rsid w:val="006938A5"/>
    <w:rsid w:val="006938CD"/>
    <w:rsid w:val="0069390A"/>
    <w:rsid w:val="00693D98"/>
    <w:rsid w:val="00696354"/>
    <w:rsid w:val="00697321"/>
    <w:rsid w:val="00697778"/>
    <w:rsid w:val="006A068F"/>
    <w:rsid w:val="006A0848"/>
    <w:rsid w:val="006A4A4E"/>
    <w:rsid w:val="006B1E18"/>
    <w:rsid w:val="006B3B0D"/>
    <w:rsid w:val="006B568C"/>
    <w:rsid w:val="006B5A1F"/>
    <w:rsid w:val="006B6D09"/>
    <w:rsid w:val="006B7346"/>
    <w:rsid w:val="006C019B"/>
    <w:rsid w:val="006C3353"/>
    <w:rsid w:val="006C5439"/>
    <w:rsid w:val="006C55EA"/>
    <w:rsid w:val="006C5A34"/>
    <w:rsid w:val="006C636B"/>
    <w:rsid w:val="006C65B2"/>
    <w:rsid w:val="006C66A9"/>
    <w:rsid w:val="006C68E5"/>
    <w:rsid w:val="006C6A63"/>
    <w:rsid w:val="006C7355"/>
    <w:rsid w:val="006C7835"/>
    <w:rsid w:val="006D035E"/>
    <w:rsid w:val="006D0409"/>
    <w:rsid w:val="006D078C"/>
    <w:rsid w:val="006D4CBE"/>
    <w:rsid w:val="006D5A32"/>
    <w:rsid w:val="006D5C9D"/>
    <w:rsid w:val="006D6334"/>
    <w:rsid w:val="006D6497"/>
    <w:rsid w:val="006D6FF4"/>
    <w:rsid w:val="006E0903"/>
    <w:rsid w:val="006E09BD"/>
    <w:rsid w:val="006E14C9"/>
    <w:rsid w:val="006E194F"/>
    <w:rsid w:val="006E1A46"/>
    <w:rsid w:val="006E358A"/>
    <w:rsid w:val="006E3ECC"/>
    <w:rsid w:val="006E5310"/>
    <w:rsid w:val="006E58B1"/>
    <w:rsid w:val="006E694D"/>
    <w:rsid w:val="006E6E5E"/>
    <w:rsid w:val="006E6F46"/>
    <w:rsid w:val="006E7A1C"/>
    <w:rsid w:val="006E7F29"/>
    <w:rsid w:val="006F0626"/>
    <w:rsid w:val="006F097A"/>
    <w:rsid w:val="006F13F6"/>
    <w:rsid w:val="006F2404"/>
    <w:rsid w:val="006F276B"/>
    <w:rsid w:val="006F2B56"/>
    <w:rsid w:val="006F3F53"/>
    <w:rsid w:val="006F4DD8"/>
    <w:rsid w:val="006F4EE5"/>
    <w:rsid w:val="006F68E5"/>
    <w:rsid w:val="006F6BAF"/>
    <w:rsid w:val="006F74E6"/>
    <w:rsid w:val="006F7701"/>
    <w:rsid w:val="006F7D29"/>
    <w:rsid w:val="00700986"/>
    <w:rsid w:val="007031FA"/>
    <w:rsid w:val="007033DE"/>
    <w:rsid w:val="00706E44"/>
    <w:rsid w:val="00707D70"/>
    <w:rsid w:val="007132AC"/>
    <w:rsid w:val="00714004"/>
    <w:rsid w:val="0071483B"/>
    <w:rsid w:val="00721C7C"/>
    <w:rsid w:val="00721F41"/>
    <w:rsid w:val="00722D0A"/>
    <w:rsid w:val="007231BF"/>
    <w:rsid w:val="007234E1"/>
    <w:rsid w:val="00724000"/>
    <w:rsid w:val="00724C39"/>
    <w:rsid w:val="00725C0D"/>
    <w:rsid w:val="00730206"/>
    <w:rsid w:val="00731393"/>
    <w:rsid w:val="00732183"/>
    <w:rsid w:val="007321F2"/>
    <w:rsid w:val="00732C5C"/>
    <w:rsid w:val="00734DA9"/>
    <w:rsid w:val="00734ED0"/>
    <w:rsid w:val="007351F9"/>
    <w:rsid w:val="00736D2B"/>
    <w:rsid w:val="00741AE1"/>
    <w:rsid w:val="0074208F"/>
    <w:rsid w:val="007428BA"/>
    <w:rsid w:val="0074327F"/>
    <w:rsid w:val="007433F5"/>
    <w:rsid w:val="00744605"/>
    <w:rsid w:val="00744E6C"/>
    <w:rsid w:val="00744FA4"/>
    <w:rsid w:val="00745194"/>
    <w:rsid w:val="007451B7"/>
    <w:rsid w:val="0074653D"/>
    <w:rsid w:val="0075009D"/>
    <w:rsid w:val="00751BAC"/>
    <w:rsid w:val="0075289A"/>
    <w:rsid w:val="00753619"/>
    <w:rsid w:val="00753694"/>
    <w:rsid w:val="0075385D"/>
    <w:rsid w:val="007546FD"/>
    <w:rsid w:val="007547A7"/>
    <w:rsid w:val="00755A6A"/>
    <w:rsid w:val="00756CF1"/>
    <w:rsid w:val="007575A9"/>
    <w:rsid w:val="007575EB"/>
    <w:rsid w:val="0075789B"/>
    <w:rsid w:val="00757FEC"/>
    <w:rsid w:val="0076069D"/>
    <w:rsid w:val="007606DC"/>
    <w:rsid w:val="00760FE0"/>
    <w:rsid w:val="0076103D"/>
    <w:rsid w:val="007614A6"/>
    <w:rsid w:val="00762E39"/>
    <w:rsid w:val="007632A4"/>
    <w:rsid w:val="00763737"/>
    <w:rsid w:val="00765D7F"/>
    <w:rsid w:val="00766077"/>
    <w:rsid w:val="007667CE"/>
    <w:rsid w:val="00767032"/>
    <w:rsid w:val="00770821"/>
    <w:rsid w:val="00770ADE"/>
    <w:rsid w:val="00770FAA"/>
    <w:rsid w:val="00772822"/>
    <w:rsid w:val="0077324F"/>
    <w:rsid w:val="007747BB"/>
    <w:rsid w:val="00775E61"/>
    <w:rsid w:val="00776785"/>
    <w:rsid w:val="0077739C"/>
    <w:rsid w:val="0078009B"/>
    <w:rsid w:val="00781999"/>
    <w:rsid w:val="00782C60"/>
    <w:rsid w:val="007832AB"/>
    <w:rsid w:val="00784976"/>
    <w:rsid w:val="007849FC"/>
    <w:rsid w:val="00784F3D"/>
    <w:rsid w:val="007877BE"/>
    <w:rsid w:val="007912B2"/>
    <w:rsid w:val="007915B1"/>
    <w:rsid w:val="007915D6"/>
    <w:rsid w:val="00791968"/>
    <w:rsid w:val="00791CFF"/>
    <w:rsid w:val="00793E35"/>
    <w:rsid w:val="00795147"/>
    <w:rsid w:val="007952CE"/>
    <w:rsid w:val="0079588F"/>
    <w:rsid w:val="00795C3C"/>
    <w:rsid w:val="00796791"/>
    <w:rsid w:val="0079684B"/>
    <w:rsid w:val="00797CEC"/>
    <w:rsid w:val="007A17E8"/>
    <w:rsid w:val="007A4AA2"/>
    <w:rsid w:val="007A5905"/>
    <w:rsid w:val="007A5BCE"/>
    <w:rsid w:val="007A6057"/>
    <w:rsid w:val="007A67E8"/>
    <w:rsid w:val="007A69C8"/>
    <w:rsid w:val="007A77D7"/>
    <w:rsid w:val="007B0138"/>
    <w:rsid w:val="007B14CE"/>
    <w:rsid w:val="007B15C1"/>
    <w:rsid w:val="007B29C2"/>
    <w:rsid w:val="007B3D25"/>
    <w:rsid w:val="007B4BF1"/>
    <w:rsid w:val="007B4D06"/>
    <w:rsid w:val="007B5A0E"/>
    <w:rsid w:val="007B60EE"/>
    <w:rsid w:val="007B716B"/>
    <w:rsid w:val="007B7ABD"/>
    <w:rsid w:val="007B7F6E"/>
    <w:rsid w:val="007C1E57"/>
    <w:rsid w:val="007C2173"/>
    <w:rsid w:val="007C30B3"/>
    <w:rsid w:val="007C3130"/>
    <w:rsid w:val="007C3AC4"/>
    <w:rsid w:val="007C44C0"/>
    <w:rsid w:val="007C466B"/>
    <w:rsid w:val="007C561D"/>
    <w:rsid w:val="007C586E"/>
    <w:rsid w:val="007C5A9A"/>
    <w:rsid w:val="007C60C5"/>
    <w:rsid w:val="007C6B75"/>
    <w:rsid w:val="007D0B37"/>
    <w:rsid w:val="007D0E1C"/>
    <w:rsid w:val="007D15B4"/>
    <w:rsid w:val="007D1A3F"/>
    <w:rsid w:val="007D1F51"/>
    <w:rsid w:val="007D2C92"/>
    <w:rsid w:val="007D4624"/>
    <w:rsid w:val="007D4C8C"/>
    <w:rsid w:val="007D4D82"/>
    <w:rsid w:val="007D6D54"/>
    <w:rsid w:val="007D78A3"/>
    <w:rsid w:val="007E157D"/>
    <w:rsid w:val="007E1611"/>
    <w:rsid w:val="007E1EF7"/>
    <w:rsid w:val="007E2278"/>
    <w:rsid w:val="007E258B"/>
    <w:rsid w:val="007E3ADF"/>
    <w:rsid w:val="007E41D7"/>
    <w:rsid w:val="007E4A6C"/>
    <w:rsid w:val="007E54DC"/>
    <w:rsid w:val="007E6820"/>
    <w:rsid w:val="007E6AAD"/>
    <w:rsid w:val="007E7DEC"/>
    <w:rsid w:val="007F010C"/>
    <w:rsid w:val="007F01CC"/>
    <w:rsid w:val="007F05C9"/>
    <w:rsid w:val="007F0F85"/>
    <w:rsid w:val="007F1378"/>
    <w:rsid w:val="007F1810"/>
    <w:rsid w:val="007F206B"/>
    <w:rsid w:val="007F2226"/>
    <w:rsid w:val="007F267E"/>
    <w:rsid w:val="007F26BE"/>
    <w:rsid w:val="007F3455"/>
    <w:rsid w:val="007F454E"/>
    <w:rsid w:val="007F4F39"/>
    <w:rsid w:val="007F5129"/>
    <w:rsid w:val="007F68CD"/>
    <w:rsid w:val="007F7B6B"/>
    <w:rsid w:val="007F7FBD"/>
    <w:rsid w:val="008002ED"/>
    <w:rsid w:val="00800568"/>
    <w:rsid w:val="008016B9"/>
    <w:rsid w:val="00801BDC"/>
    <w:rsid w:val="00802575"/>
    <w:rsid w:val="00805116"/>
    <w:rsid w:val="00805C93"/>
    <w:rsid w:val="0080626D"/>
    <w:rsid w:val="00806543"/>
    <w:rsid w:val="00806CC2"/>
    <w:rsid w:val="00807783"/>
    <w:rsid w:val="00807972"/>
    <w:rsid w:val="00813D1D"/>
    <w:rsid w:val="008151B8"/>
    <w:rsid w:val="008172B3"/>
    <w:rsid w:val="00817D96"/>
    <w:rsid w:val="008204C0"/>
    <w:rsid w:val="008230F8"/>
    <w:rsid w:val="00823273"/>
    <w:rsid w:val="00824C1D"/>
    <w:rsid w:val="008267ED"/>
    <w:rsid w:val="00826DB7"/>
    <w:rsid w:val="008271A0"/>
    <w:rsid w:val="0082745B"/>
    <w:rsid w:val="00830442"/>
    <w:rsid w:val="008309A9"/>
    <w:rsid w:val="00832322"/>
    <w:rsid w:val="00832B93"/>
    <w:rsid w:val="00832CE6"/>
    <w:rsid w:val="00832D67"/>
    <w:rsid w:val="00834176"/>
    <w:rsid w:val="00834D5D"/>
    <w:rsid w:val="00836949"/>
    <w:rsid w:val="008369BC"/>
    <w:rsid w:val="00836A30"/>
    <w:rsid w:val="00837159"/>
    <w:rsid w:val="00837BD2"/>
    <w:rsid w:val="00841109"/>
    <w:rsid w:val="00841233"/>
    <w:rsid w:val="00841FAE"/>
    <w:rsid w:val="008443BE"/>
    <w:rsid w:val="00844EAB"/>
    <w:rsid w:val="008452EB"/>
    <w:rsid w:val="00845349"/>
    <w:rsid w:val="00845A05"/>
    <w:rsid w:val="00846F6E"/>
    <w:rsid w:val="00850495"/>
    <w:rsid w:val="00850A21"/>
    <w:rsid w:val="00850BF7"/>
    <w:rsid w:val="00851032"/>
    <w:rsid w:val="00851EF7"/>
    <w:rsid w:val="00851F6E"/>
    <w:rsid w:val="00852EB6"/>
    <w:rsid w:val="008535AF"/>
    <w:rsid w:val="00854117"/>
    <w:rsid w:val="008546C6"/>
    <w:rsid w:val="0085493E"/>
    <w:rsid w:val="00855415"/>
    <w:rsid w:val="00861E92"/>
    <w:rsid w:val="00862D58"/>
    <w:rsid w:val="008630FD"/>
    <w:rsid w:val="00863F63"/>
    <w:rsid w:val="00864626"/>
    <w:rsid w:val="008646A5"/>
    <w:rsid w:val="008647B7"/>
    <w:rsid w:val="008648DA"/>
    <w:rsid w:val="00864E3C"/>
    <w:rsid w:val="008656E7"/>
    <w:rsid w:val="00866160"/>
    <w:rsid w:val="008662A0"/>
    <w:rsid w:val="008672E4"/>
    <w:rsid w:val="008677D7"/>
    <w:rsid w:val="008678AA"/>
    <w:rsid w:val="0087247D"/>
    <w:rsid w:val="0087454A"/>
    <w:rsid w:val="008756B2"/>
    <w:rsid w:val="008757D4"/>
    <w:rsid w:val="00875D90"/>
    <w:rsid w:val="00875DAB"/>
    <w:rsid w:val="008764D3"/>
    <w:rsid w:val="008776E4"/>
    <w:rsid w:val="00877CA4"/>
    <w:rsid w:val="00880650"/>
    <w:rsid w:val="00881163"/>
    <w:rsid w:val="008812BA"/>
    <w:rsid w:val="00881656"/>
    <w:rsid w:val="0088200B"/>
    <w:rsid w:val="0088266A"/>
    <w:rsid w:val="00882FC4"/>
    <w:rsid w:val="00883422"/>
    <w:rsid w:val="00883B33"/>
    <w:rsid w:val="00884C24"/>
    <w:rsid w:val="0088536F"/>
    <w:rsid w:val="008854D1"/>
    <w:rsid w:val="00887394"/>
    <w:rsid w:val="00887807"/>
    <w:rsid w:val="00890199"/>
    <w:rsid w:val="00890BEC"/>
    <w:rsid w:val="00891BF0"/>
    <w:rsid w:val="00892FC4"/>
    <w:rsid w:val="0089434E"/>
    <w:rsid w:val="00894BFF"/>
    <w:rsid w:val="008951F6"/>
    <w:rsid w:val="00895DB7"/>
    <w:rsid w:val="00895ED1"/>
    <w:rsid w:val="0089609F"/>
    <w:rsid w:val="0089700E"/>
    <w:rsid w:val="008973F2"/>
    <w:rsid w:val="008A266F"/>
    <w:rsid w:val="008A2AAF"/>
    <w:rsid w:val="008A2E1D"/>
    <w:rsid w:val="008A3051"/>
    <w:rsid w:val="008A387D"/>
    <w:rsid w:val="008A38DB"/>
    <w:rsid w:val="008A3D37"/>
    <w:rsid w:val="008A410C"/>
    <w:rsid w:val="008A48D3"/>
    <w:rsid w:val="008A5D76"/>
    <w:rsid w:val="008A7205"/>
    <w:rsid w:val="008A7609"/>
    <w:rsid w:val="008B10E5"/>
    <w:rsid w:val="008B2746"/>
    <w:rsid w:val="008B2D6C"/>
    <w:rsid w:val="008B3A19"/>
    <w:rsid w:val="008B3BCB"/>
    <w:rsid w:val="008B50C9"/>
    <w:rsid w:val="008B56DC"/>
    <w:rsid w:val="008B6811"/>
    <w:rsid w:val="008B7E04"/>
    <w:rsid w:val="008C0360"/>
    <w:rsid w:val="008C1CD1"/>
    <w:rsid w:val="008C3304"/>
    <w:rsid w:val="008C3B45"/>
    <w:rsid w:val="008C42A4"/>
    <w:rsid w:val="008C5273"/>
    <w:rsid w:val="008C5471"/>
    <w:rsid w:val="008C5963"/>
    <w:rsid w:val="008C5ACD"/>
    <w:rsid w:val="008C655F"/>
    <w:rsid w:val="008C6FC2"/>
    <w:rsid w:val="008C7A23"/>
    <w:rsid w:val="008D02B3"/>
    <w:rsid w:val="008D04D9"/>
    <w:rsid w:val="008D0558"/>
    <w:rsid w:val="008D0D44"/>
    <w:rsid w:val="008D0EF2"/>
    <w:rsid w:val="008D0F9D"/>
    <w:rsid w:val="008D17E3"/>
    <w:rsid w:val="008D266D"/>
    <w:rsid w:val="008D2D80"/>
    <w:rsid w:val="008D4A66"/>
    <w:rsid w:val="008D532D"/>
    <w:rsid w:val="008D5BE1"/>
    <w:rsid w:val="008D6684"/>
    <w:rsid w:val="008E0080"/>
    <w:rsid w:val="008E01E8"/>
    <w:rsid w:val="008E09EB"/>
    <w:rsid w:val="008E11F9"/>
    <w:rsid w:val="008E132E"/>
    <w:rsid w:val="008E1ED3"/>
    <w:rsid w:val="008E2BEC"/>
    <w:rsid w:val="008E3200"/>
    <w:rsid w:val="008E3553"/>
    <w:rsid w:val="008E4280"/>
    <w:rsid w:val="008E4E35"/>
    <w:rsid w:val="008E6779"/>
    <w:rsid w:val="008E6DA4"/>
    <w:rsid w:val="008F045F"/>
    <w:rsid w:val="008F0AE8"/>
    <w:rsid w:val="008F1F14"/>
    <w:rsid w:val="008F2621"/>
    <w:rsid w:val="008F31A5"/>
    <w:rsid w:val="008F3EB9"/>
    <w:rsid w:val="008F40DC"/>
    <w:rsid w:val="008F59A3"/>
    <w:rsid w:val="0090084B"/>
    <w:rsid w:val="00901428"/>
    <w:rsid w:val="009026FC"/>
    <w:rsid w:val="0090329B"/>
    <w:rsid w:val="0090424A"/>
    <w:rsid w:val="009055BD"/>
    <w:rsid w:val="009118A4"/>
    <w:rsid w:val="00911DA6"/>
    <w:rsid w:val="009129FB"/>
    <w:rsid w:val="00912B10"/>
    <w:rsid w:val="0091451F"/>
    <w:rsid w:val="00914C6A"/>
    <w:rsid w:val="00914E0E"/>
    <w:rsid w:val="0091604D"/>
    <w:rsid w:val="00916D92"/>
    <w:rsid w:val="00917320"/>
    <w:rsid w:val="009178C8"/>
    <w:rsid w:val="00917E5C"/>
    <w:rsid w:val="00921404"/>
    <w:rsid w:val="00921543"/>
    <w:rsid w:val="009217E1"/>
    <w:rsid w:val="00921CCA"/>
    <w:rsid w:val="00921CEF"/>
    <w:rsid w:val="009221D9"/>
    <w:rsid w:val="00922E7A"/>
    <w:rsid w:val="009231F5"/>
    <w:rsid w:val="00924516"/>
    <w:rsid w:val="009247E0"/>
    <w:rsid w:val="009252AC"/>
    <w:rsid w:val="00925D2B"/>
    <w:rsid w:val="0092656E"/>
    <w:rsid w:val="00926701"/>
    <w:rsid w:val="009275D3"/>
    <w:rsid w:val="009276DA"/>
    <w:rsid w:val="00931B34"/>
    <w:rsid w:val="00931CCB"/>
    <w:rsid w:val="00933515"/>
    <w:rsid w:val="0093396C"/>
    <w:rsid w:val="00935F79"/>
    <w:rsid w:val="0093784C"/>
    <w:rsid w:val="00937909"/>
    <w:rsid w:val="0094186E"/>
    <w:rsid w:val="00941E20"/>
    <w:rsid w:val="00942177"/>
    <w:rsid w:val="009430FC"/>
    <w:rsid w:val="009434CD"/>
    <w:rsid w:val="00943975"/>
    <w:rsid w:val="00944306"/>
    <w:rsid w:val="009475DE"/>
    <w:rsid w:val="00947A4B"/>
    <w:rsid w:val="0095120B"/>
    <w:rsid w:val="0095459A"/>
    <w:rsid w:val="00955B13"/>
    <w:rsid w:val="00955CE9"/>
    <w:rsid w:val="009568FE"/>
    <w:rsid w:val="00957C26"/>
    <w:rsid w:val="00963294"/>
    <w:rsid w:val="009634DB"/>
    <w:rsid w:val="00964068"/>
    <w:rsid w:val="00964B38"/>
    <w:rsid w:val="00965D3C"/>
    <w:rsid w:val="00965F70"/>
    <w:rsid w:val="0096659F"/>
    <w:rsid w:val="009670E1"/>
    <w:rsid w:val="00971425"/>
    <w:rsid w:val="00971703"/>
    <w:rsid w:val="00972826"/>
    <w:rsid w:val="00972EAD"/>
    <w:rsid w:val="0097336A"/>
    <w:rsid w:val="0097369A"/>
    <w:rsid w:val="0097388B"/>
    <w:rsid w:val="00973C5E"/>
    <w:rsid w:val="00973EA0"/>
    <w:rsid w:val="0097490F"/>
    <w:rsid w:val="00974B28"/>
    <w:rsid w:val="009753D6"/>
    <w:rsid w:val="009757BE"/>
    <w:rsid w:val="00975F57"/>
    <w:rsid w:val="0097622D"/>
    <w:rsid w:val="00976260"/>
    <w:rsid w:val="00976EA9"/>
    <w:rsid w:val="00976F5B"/>
    <w:rsid w:val="0097700E"/>
    <w:rsid w:val="00980139"/>
    <w:rsid w:val="009801EC"/>
    <w:rsid w:val="00980D26"/>
    <w:rsid w:val="00980D88"/>
    <w:rsid w:val="0098221F"/>
    <w:rsid w:val="00984C74"/>
    <w:rsid w:val="00986F69"/>
    <w:rsid w:val="00990208"/>
    <w:rsid w:val="009910B1"/>
    <w:rsid w:val="009926C0"/>
    <w:rsid w:val="009928D4"/>
    <w:rsid w:val="00993E85"/>
    <w:rsid w:val="009941AA"/>
    <w:rsid w:val="00994249"/>
    <w:rsid w:val="00994840"/>
    <w:rsid w:val="00994D54"/>
    <w:rsid w:val="00995129"/>
    <w:rsid w:val="009952E7"/>
    <w:rsid w:val="0099652F"/>
    <w:rsid w:val="0099660F"/>
    <w:rsid w:val="00996AE9"/>
    <w:rsid w:val="009972B2"/>
    <w:rsid w:val="00997FC8"/>
    <w:rsid w:val="009A041A"/>
    <w:rsid w:val="009A05CE"/>
    <w:rsid w:val="009A0DDD"/>
    <w:rsid w:val="009A1BAD"/>
    <w:rsid w:val="009A2686"/>
    <w:rsid w:val="009A411D"/>
    <w:rsid w:val="009A4DBF"/>
    <w:rsid w:val="009A4E78"/>
    <w:rsid w:val="009A4FC6"/>
    <w:rsid w:val="009A61B8"/>
    <w:rsid w:val="009A6640"/>
    <w:rsid w:val="009A735F"/>
    <w:rsid w:val="009B0079"/>
    <w:rsid w:val="009B01E6"/>
    <w:rsid w:val="009B0288"/>
    <w:rsid w:val="009B24BF"/>
    <w:rsid w:val="009B2A7D"/>
    <w:rsid w:val="009B2D8B"/>
    <w:rsid w:val="009B478F"/>
    <w:rsid w:val="009B56BD"/>
    <w:rsid w:val="009B58ED"/>
    <w:rsid w:val="009C03B6"/>
    <w:rsid w:val="009C089A"/>
    <w:rsid w:val="009C12B4"/>
    <w:rsid w:val="009C1777"/>
    <w:rsid w:val="009C20FE"/>
    <w:rsid w:val="009C34B4"/>
    <w:rsid w:val="009C3DC9"/>
    <w:rsid w:val="009C5F19"/>
    <w:rsid w:val="009C6BA2"/>
    <w:rsid w:val="009C6C69"/>
    <w:rsid w:val="009C6F3D"/>
    <w:rsid w:val="009C74FD"/>
    <w:rsid w:val="009C7EBD"/>
    <w:rsid w:val="009D1EAA"/>
    <w:rsid w:val="009D3088"/>
    <w:rsid w:val="009D3E35"/>
    <w:rsid w:val="009D4254"/>
    <w:rsid w:val="009D4E5B"/>
    <w:rsid w:val="009D4F17"/>
    <w:rsid w:val="009D5D98"/>
    <w:rsid w:val="009D600A"/>
    <w:rsid w:val="009D786F"/>
    <w:rsid w:val="009D7BFF"/>
    <w:rsid w:val="009E0C2D"/>
    <w:rsid w:val="009E1BAB"/>
    <w:rsid w:val="009E1E07"/>
    <w:rsid w:val="009E31A0"/>
    <w:rsid w:val="009E33BC"/>
    <w:rsid w:val="009E3A3A"/>
    <w:rsid w:val="009E3E4A"/>
    <w:rsid w:val="009E6281"/>
    <w:rsid w:val="009F0688"/>
    <w:rsid w:val="009F2E4C"/>
    <w:rsid w:val="009F32D3"/>
    <w:rsid w:val="009F3598"/>
    <w:rsid w:val="009F4833"/>
    <w:rsid w:val="009F49A0"/>
    <w:rsid w:val="009F4F84"/>
    <w:rsid w:val="009F76FF"/>
    <w:rsid w:val="00A02206"/>
    <w:rsid w:val="00A033CE"/>
    <w:rsid w:val="00A03EC4"/>
    <w:rsid w:val="00A04304"/>
    <w:rsid w:val="00A07F71"/>
    <w:rsid w:val="00A11BC9"/>
    <w:rsid w:val="00A122CE"/>
    <w:rsid w:val="00A12730"/>
    <w:rsid w:val="00A13C2A"/>
    <w:rsid w:val="00A140D6"/>
    <w:rsid w:val="00A1439C"/>
    <w:rsid w:val="00A144B9"/>
    <w:rsid w:val="00A1456B"/>
    <w:rsid w:val="00A154F7"/>
    <w:rsid w:val="00A166F3"/>
    <w:rsid w:val="00A16E8B"/>
    <w:rsid w:val="00A17F6A"/>
    <w:rsid w:val="00A205D4"/>
    <w:rsid w:val="00A2333C"/>
    <w:rsid w:val="00A23380"/>
    <w:rsid w:val="00A236FD"/>
    <w:rsid w:val="00A245A3"/>
    <w:rsid w:val="00A24603"/>
    <w:rsid w:val="00A24D13"/>
    <w:rsid w:val="00A25855"/>
    <w:rsid w:val="00A26736"/>
    <w:rsid w:val="00A30AF5"/>
    <w:rsid w:val="00A30BA9"/>
    <w:rsid w:val="00A30E19"/>
    <w:rsid w:val="00A31C4E"/>
    <w:rsid w:val="00A32AE7"/>
    <w:rsid w:val="00A342B0"/>
    <w:rsid w:val="00A3567E"/>
    <w:rsid w:val="00A35A39"/>
    <w:rsid w:val="00A35D7E"/>
    <w:rsid w:val="00A36A97"/>
    <w:rsid w:val="00A3742D"/>
    <w:rsid w:val="00A379C6"/>
    <w:rsid w:val="00A407D5"/>
    <w:rsid w:val="00A4238A"/>
    <w:rsid w:val="00A433C9"/>
    <w:rsid w:val="00A43D58"/>
    <w:rsid w:val="00A44163"/>
    <w:rsid w:val="00A44480"/>
    <w:rsid w:val="00A44A48"/>
    <w:rsid w:val="00A45715"/>
    <w:rsid w:val="00A45BB3"/>
    <w:rsid w:val="00A4640A"/>
    <w:rsid w:val="00A4675C"/>
    <w:rsid w:val="00A46B4C"/>
    <w:rsid w:val="00A473CB"/>
    <w:rsid w:val="00A509C2"/>
    <w:rsid w:val="00A5158E"/>
    <w:rsid w:val="00A51B0B"/>
    <w:rsid w:val="00A52864"/>
    <w:rsid w:val="00A52FF6"/>
    <w:rsid w:val="00A536B9"/>
    <w:rsid w:val="00A53ABD"/>
    <w:rsid w:val="00A54288"/>
    <w:rsid w:val="00A56020"/>
    <w:rsid w:val="00A56BC2"/>
    <w:rsid w:val="00A574C6"/>
    <w:rsid w:val="00A57509"/>
    <w:rsid w:val="00A577B1"/>
    <w:rsid w:val="00A606DA"/>
    <w:rsid w:val="00A6488D"/>
    <w:rsid w:val="00A64B14"/>
    <w:rsid w:val="00A666AC"/>
    <w:rsid w:val="00A67113"/>
    <w:rsid w:val="00A67365"/>
    <w:rsid w:val="00A67CA0"/>
    <w:rsid w:val="00A67FE7"/>
    <w:rsid w:val="00A7067E"/>
    <w:rsid w:val="00A7196F"/>
    <w:rsid w:val="00A72FA3"/>
    <w:rsid w:val="00A74FEE"/>
    <w:rsid w:val="00A75852"/>
    <w:rsid w:val="00A75A69"/>
    <w:rsid w:val="00A7668B"/>
    <w:rsid w:val="00A76D45"/>
    <w:rsid w:val="00A77502"/>
    <w:rsid w:val="00A77778"/>
    <w:rsid w:val="00A778CF"/>
    <w:rsid w:val="00A77920"/>
    <w:rsid w:val="00A77FAC"/>
    <w:rsid w:val="00A800B6"/>
    <w:rsid w:val="00A814D3"/>
    <w:rsid w:val="00A81598"/>
    <w:rsid w:val="00A825F9"/>
    <w:rsid w:val="00A842F3"/>
    <w:rsid w:val="00A844BC"/>
    <w:rsid w:val="00A85E52"/>
    <w:rsid w:val="00A86BF1"/>
    <w:rsid w:val="00A870AB"/>
    <w:rsid w:val="00A917A0"/>
    <w:rsid w:val="00A92082"/>
    <w:rsid w:val="00A92983"/>
    <w:rsid w:val="00A93650"/>
    <w:rsid w:val="00A93AB7"/>
    <w:rsid w:val="00A94A8B"/>
    <w:rsid w:val="00A94BE1"/>
    <w:rsid w:val="00A96504"/>
    <w:rsid w:val="00AA0D8D"/>
    <w:rsid w:val="00AA2810"/>
    <w:rsid w:val="00AA3A6B"/>
    <w:rsid w:val="00AA470A"/>
    <w:rsid w:val="00AA6411"/>
    <w:rsid w:val="00AA68E3"/>
    <w:rsid w:val="00AA6A11"/>
    <w:rsid w:val="00AA6DFF"/>
    <w:rsid w:val="00AA7A74"/>
    <w:rsid w:val="00AB0BAF"/>
    <w:rsid w:val="00AB15FA"/>
    <w:rsid w:val="00AB1B73"/>
    <w:rsid w:val="00AB2DCF"/>
    <w:rsid w:val="00AB386F"/>
    <w:rsid w:val="00AB3E63"/>
    <w:rsid w:val="00AB4A0D"/>
    <w:rsid w:val="00AB62AB"/>
    <w:rsid w:val="00AB67A8"/>
    <w:rsid w:val="00AB6ECB"/>
    <w:rsid w:val="00AB771A"/>
    <w:rsid w:val="00AC0924"/>
    <w:rsid w:val="00AC1736"/>
    <w:rsid w:val="00AC1C11"/>
    <w:rsid w:val="00AC209B"/>
    <w:rsid w:val="00AC2EE2"/>
    <w:rsid w:val="00AC35BB"/>
    <w:rsid w:val="00AC3755"/>
    <w:rsid w:val="00AC382C"/>
    <w:rsid w:val="00AC454A"/>
    <w:rsid w:val="00AC4CDF"/>
    <w:rsid w:val="00AC4CF8"/>
    <w:rsid w:val="00AC5197"/>
    <w:rsid w:val="00AC6270"/>
    <w:rsid w:val="00AC670E"/>
    <w:rsid w:val="00AC75DD"/>
    <w:rsid w:val="00AC7D3C"/>
    <w:rsid w:val="00AD0BF5"/>
    <w:rsid w:val="00AD0E2C"/>
    <w:rsid w:val="00AD26FF"/>
    <w:rsid w:val="00AD2B26"/>
    <w:rsid w:val="00AD4194"/>
    <w:rsid w:val="00AD50AE"/>
    <w:rsid w:val="00AD5324"/>
    <w:rsid w:val="00AD5CC4"/>
    <w:rsid w:val="00AD7486"/>
    <w:rsid w:val="00AD77A0"/>
    <w:rsid w:val="00AE0150"/>
    <w:rsid w:val="00AE0B3F"/>
    <w:rsid w:val="00AE1212"/>
    <w:rsid w:val="00AE253C"/>
    <w:rsid w:val="00AE34C7"/>
    <w:rsid w:val="00AE5A21"/>
    <w:rsid w:val="00AE6356"/>
    <w:rsid w:val="00AE6F39"/>
    <w:rsid w:val="00AE7FEC"/>
    <w:rsid w:val="00AF04C1"/>
    <w:rsid w:val="00AF0E45"/>
    <w:rsid w:val="00AF317E"/>
    <w:rsid w:val="00AF3391"/>
    <w:rsid w:val="00AF4966"/>
    <w:rsid w:val="00AF4D72"/>
    <w:rsid w:val="00AF515C"/>
    <w:rsid w:val="00AF5637"/>
    <w:rsid w:val="00AF5668"/>
    <w:rsid w:val="00AF58A7"/>
    <w:rsid w:val="00AF5D2F"/>
    <w:rsid w:val="00AF64F4"/>
    <w:rsid w:val="00AF6524"/>
    <w:rsid w:val="00AF7450"/>
    <w:rsid w:val="00AF76BA"/>
    <w:rsid w:val="00AF7A78"/>
    <w:rsid w:val="00AF7F6C"/>
    <w:rsid w:val="00B00222"/>
    <w:rsid w:val="00B01537"/>
    <w:rsid w:val="00B01A70"/>
    <w:rsid w:val="00B01F43"/>
    <w:rsid w:val="00B020E9"/>
    <w:rsid w:val="00B02EB6"/>
    <w:rsid w:val="00B03DEA"/>
    <w:rsid w:val="00B043ED"/>
    <w:rsid w:val="00B0566C"/>
    <w:rsid w:val="00B06665"/>
    <w:rsid w:val="00B068E1"/>
    <w:rsid w:val="00B07968"/>
    <w:rsid w:val="00B1108F"/>
    <w:rsid w:val="00B11354"/>
    <w:rsid w:val="00B11450"/>
    <w:rsid w:val="00B141BF"/>
    <w:rsid w:val="00B16A30"/>
    <w:rsid w:val="00B176C7"/>
    <w:rsid w:val="00B1796C"/>
    <w:rsid w:val="00B20AC5"/>
    <w:rsid w:val="00B20EAE"/>
    <w:rsid w:val="00B21C08"/>
    <w:rsid w:val="00B22652"/>
    <w:rsid w:val="00B22CBF"/>
    <w:rsid w:val="00B25367"/>
    <w:rsid w:val="00B25FD8"/>
    <w:rsid w:val="00B26336"/>
    <w:rsid w:val="00B26FFF"/>
    <w:rsid w:val="00B3055D"/>
    <w:rsid w:val="00B30922"/>
    <w:rsid w:val="00B309C2"/>
    <w:rsid w:val="00B310FD"/>
    <w:rsid w:val="00B31749"/>
    <w:rsid w:val="00B3303C"/>
    <w:rsid w:val="00B331DF"/>
    <w:rsid w:val="00B33CD8"/>
    <w:rsid w:val="00B344D8"/>
    <w:rsid w:val="00B34A10"/>
    <w:rsid w:val="00B34EDC"/>
    <w:rsid w:val="00B35E66"/>
    <w:rsid w:val="00B361EF"/>
    <w:rsid w:val="00B37067"/>
    <w:rsid w:val="00B4000A"/>
    <w:rsid w:val="00B40EA1"/>
    <w:rsid w:val="00B413EC"/>
    <w:rsid w:val="00B41793"/>
    <w:rsid w:val="00B4259D"/>
    <w:rsid w:val="00B42EE7"/>
    <w:rsid w:val="00B43179"/>
    <w:rsid w:val="00B46A11"/>
    <w:rsid w:val="00B508CD"/>
    <w:rsid w:val="00B517B8"/>
    <w:rsid w:val="00B52DDC"/>
    <w:rsid w:val="00B53B41"/>
    <w:rsid w:val="00B53D60"/>
    <w:rsid w:val="00B543F6"/>
    <w:rsid w:val="00B55989"/>
    <w:rsid w:val="00B5603B"/>
    <w:rsid w:val="00B5622A"/>
    <w:rsid w:val="00B578F3"/>
    <w:rsid w:val="00B60343"/>
    <w:rsid w:val="00B60A2D"/>
    <w:rsid w:val="00B62385"/>
    <w:rsid w:val="00B62CF8"/>
    <w:rsid w:val="00B64CA1"/>
    <w:rsid w:val="00B64E53"/>
    <w:rsid w:val="00B657CE"/>
    <w:rsid w:val="00B6751C"/>
    <w:rsid w:val="00B70138"/>
    <w:rsid w:val="00B702DF"/>
    <w:rsid w:val="00B711BA"/>
    <w:rsid w:val="00B7149C"/>
    <w:rsid w:val="00B722AB"/>
    <w:rsid w:val="00B723B6"/>
    <w:rsid w:val="00B72968"/>
    <w:rsid w:val="00B73A14"/>
    <w:rsid w:val="00B761AB"/>
    <w:rsid w:val="00B761DC"/>
    <w:rsid w:val="00B76D29"/>
    <w:rsid w:val="00B77BEC"/>
    <w:rsid w:val="00B77EA9"/>
    <w:rsid w:val="00B80A32"/>
    <w:rsid w:val="00B80A69"/>
    <w:rsid w:val="00B80E06"/>
    <w:rsid w:val="00B81A98"/>
    <w:rsid w:val="00B826F0"/>
    <w:rsid w:val="00B82C83"/>
    <w:rsid w:val="00B8352E"/>
    <w:rsid w:val="00B847A0"/>
    <w:rsid w:val="00B84CDB"/>
    <w:rsid w:val="00B84FFD"/>
    <w:rsid w:val="00B85468"/>
    <w:rsid w:val="00B85774"/>
    <w:rsid w:val="00B85C78"/>
    <w:rsid w:val="00B85EE9"/>
    <w:rsid w:val="00B86927"/>
    <w:rsid w:val="00B87BD2"/>
    <w:rsid w:val="00B87E7B"/>
    <w:rsid w:val="00B917A1"/>
    <w:rsid w:val="00B93225"/>
    <w:rsid w:val="00B9370D"/>
    <w:rsid w:val="00B93AEC"/>
    <w:rsid w:val="00B94A49"/>
    <w:rsid w:val="00B95114"/>
    <w:rsid w:val="00B96574"/>
    <w:rsid w:val="00B96DB0"/>
    <w:rsid w:val="00B97A19"/>
    <w:rsid w:val="00B97E27"/>
    <w:rsid w:val="00BA0FBD"/>
    <w:rsid w:val="00BA1A07"/>
    <w:rsid w:val="00BA1A33"/>
    <w:rsid w:val="00BA1BD6"/>
    <w:rsid w:val="00BA1E60"/>
    <w:rsid w:val="00BA3B92"/>
    <w:rsid w:val="00BA3EE2"/>
    <w:rsid w:val="00BA51DD"/>
    <w:rsid w:val="00BA574C"/>
    <w:rsid w:val="00BA6631"/>
    <w:rsid w:val="00BA6E4A"/>
    <w:rsid w:val="00BB06EC"/>
    <w:rsid w:val="00BB1396"/>
    <w:rsid w:val="00BB33CD"/>
    <w:rsid w:val="00BB3504"/>
    <w:rsid w:val="00BB58EF"/>
    <w:rsid w:val="00BB6AE8"/>
    <w:rsid w:val="00BB7411"/>
    <w:rsid w:val="00BB78FF"/>
    <w:rsid w:val="00BB7AC3"/>
    <w:rsid w:val="00BB7D66"/>
    <w:rsid w:val="00BC0A42"/>
    <w:rsid w:val="00BC209D"/>
    <w:rsid w:val="00BC2885"/>
    <w:rsid w:val="00BC36E0"/>
    <w:rsid w:val="00BC3C55"/>
    <w:rsid w:val="00BC54A0"/>
    <w:rsid w:val="00BC71C7"/>
    <w:rsid w:val="00BD1534"/>
    <w:rsid w:val="00BD2AB1"/>
    <w:rsid w:val="00BD3413"/>
    <w:rsid w:val="00BD3696"/>
    <w:rsid w:val="00BD62F2"/>
    <w:rsid w:val="00BD6BBF"/>
    <w:rsid w:val="00BD7261"/>
    <w:rsid w:val="00BE0B64"/>
    <w:rsid w:val="00BE0C89"/>
    <w:rsid w:val="00BE1876"/>
    <w:rsid w:val="00BE26E5"/>
    <w:rsid w:val="00BE3107"/>
    <w:rsid w:val="00BE37FF"/>
    <w:rsid w:val="00BE401B"/>
    <w:rsid w:val="00BE5CA7"/>
    <w:rsid w:val="00BE6237"/>
    <w:rsid w:val="00BE69CA"/>
    <w:rsid w:val="00BE6B0A"/>
    <w:rsid w:val="00BE7A9B"/>
    <w:rsid w:val="00BF3C48"/>
    <w:rsid w:val="00BF4579"/>
    <w:rsid w:val="00BF4738"/>
    <w:rsid w:val="00BF48C4"/>
    <w:rsid w:val="00BF4EA1"/>
    <w:rsid w:val="00BF63F2"/>
    <w:rsid w:val="00BF66BD"/>
    <w:rsid w:val="00BF680D"/>
    <w:rsid w:val="00BF6B5E"/>
    <w:rsid w:val="00BF7797"/>
    <w:rsid w:val="00C02086"/>
    <w:rsid w:val="00C02A09"/>
    <w:rsid w:val="00C046C9"/>
    <w:rsid w:val="00C04828"/>
    <w:rsid w:val="00C056A0"/>
    <w:rsid w:val="00C06339"/>
    <w:rsid w:val="00C0701A"/>
    <w:rsid w:val="00C072E2"/>
    <w:rsid w:val="00C1004C"/>
    <w:rsid w:val="00C101CF"/>
    <w:rsid w:val="00C11D7F"/>
    <w:rsid w:val="00C12115"/>
    <w:rsid w:val="00C12227"/>
    <w:rsid w:val="00C13331"/>
    <w:rsid w:val="00C13745"/>
    <w:rsid w:val="00C13E2E"/>
    <w:rsid w:val="00C13E35"/>
    <w:rsid w:val="00C13EC1"/>
    <w:rsid w:val="00C147C0"/>
    <w:rsid w:val="00C15578"/>
    <w:rsid w:val="00C16550"/>
    <w:rsid w:val="00C16B2B"/>
    <w:rsid w:val="00C1701E"/>
    <w:rsid w:val="00C217E6"/>
    <w:rsid w:val="00C22A48"/>
    <w:rsid w:val="00C2348E"/>
    <w:rsid w:val="00C23E18"/>
    <w:rsid w:val="00C24C7C"/>
    <w:rsid w:val="00C2633B"/>
    <w:rsid w:val="00C26DFF"/>
    <w:rsid w:val="00C2775B"/>
    <w:rsid w:val="00C277E7"/>
    <w:rsid w:val="00C323E5"/>
    <w:rsid w:val="00C32CC5"/>
    <w:rsid w:val="00C339D7"/>
    <w:rsid w:val="00C35F7A"/>
    <w:rsid w:val="00C37475"/>
    <w:rsid w:val="00C42713"/>
    <w:rsid w:val="00C4486B"/>
    <w:rsid w:val="00C44CF0"/>
    <w:rsid w:val="00C475C8"/>
    <w:rsid w:val="00C50EE2"/>
    <w:rsid w:val="00C51A0E"/>
    <w:rsid w:val="00C51F32"/>
    <w:rsid w:val="00C5594E"/>
    <w:rsid w:val="00C55BE9"/>
    <w:rsid w:val="00C56204"/>
    <w:rsid w:val="00C56FA4"/>
    <w:rsid w:val="00C570AC"/>
    <w:rsid w:val="00C609FF"/>
    <w:rsid w:val="00C60D28"/>
    <w:rsid w:val="00C6419C"/>
    <w:rsid w:val="00C647FF"/>
    <w:rsid w:val="00C6549E"/>
    <w:rsid w:val="00C65AEE"/>
    <w:rsid w:val="00C66138"/>
    <w:rsid w:val="00C6653A"/>
    <w:rsid w:val="00C67108"/>
    <w:rsid w:val="00C701C2"/>
    <w:rsid w:val="00C70F79"/>
    <w:rsid w:val="00C70F8A"/>
    <w:rsid w:val="00C714C9"/>
    <w:rsid w:val="00C71A2D"/>
    <w:rsid w:val="00C72345"/>
    <w:rsid w:val="00C72763"/>
    <w:rsid w:val="00C72C64"/>
    <w:rsid w:val="00C73662"/>
    <w:rsid w:val="00C73929"/>
    <w:rsid w:val="00C73F74"/>
    <w:rsid w:val="00C743F6"/>
    <w:rsid w:val="00C76108"/>
    <w:rsid w:val="00C768E9"/>
    <w:rsid w:val="00C76F07"/>
    <w:rsid w:val="00C779E6"/>
    <w:rsid w:val="00C8071F"/>
    <w:rsid w:val="00C80A53"/>
    <w:rsid w:val="00C80E9E"/>
    <w:rsid w:val="00C8170A"/>
    <w:rsid w:val="00C817C7"/>
    <w:rsid w:val="00C8214D"/>
    <w:rsid w:val="00C828E8"/>
    <w:rsid w:val="00C83DAF"/>
    <w:rsid w:val="00C83ECA"/>
    <w:rsid w:val="00C84C5D"/>
    <w:rsid w:val="00C85239"/>
    <w:rsid w:val="00C85540"/>
    <w:rsid w:val="00C85799"/>
    <w:rsid w:val="00C8785C"/>
    <w:rsid w:val="00C87CD7"/>
    <w:rsid w:val="00C91019"/>
    <w:rsid w:val="00C9292B"/>
    <w:rsid w:val="00C934B3"/>
    <w:rsid w:val="00C9549C"/>
    <w:rsid w:val="00C97249"/>
    <w:rsid w:val="00CA229E"/>
    <w:rsid w:val="00CA5567"/>
    <w:rsid w:val="00CA617E"/>
    <w:rsid w:val="00CA6695"/>
    <w:rsid w:val="00CA68C7"/>
    <w:rsid w:val="00CA6B9F"/>
    <w:rsid w:val="00CA6E5B"/>
    <w:rsid w:val="00CA70E8"/>
    <w:rsid w:val="00CA7808"/>
    <w:rsid w:val="00CA7E3B"/>
    <w:rsid w:val="00CA7FF7"/>
    <w:rsid w:val="00CB03FE"/>
    <w:rsid w:val="00CB0D38"/>
    <w:rsid w:val="00CB172F"/>
    <w:rsid w:val="00CB1AA3"/>
    <w:rsid w:val="00CB2A61"/>
    <w:rsid w:val="00CB2AE4"/>
    <w:rsid w:val="00CB2ED5"/>
    <w:rsid w:val="00CB3297"/>
    <w:rsid w:val="00CB4090"/>
    <w:rsid w:val="00CB4E6C"/>
    <w:rsid w:val="00CB5A2D"/>
    <w:rsid w:val="00CB667C"/>
    <w:rsid w:val="00CB7654"/>
    <w:rsid w:val="00CC0914"/>
    <w:rsid w:val="00CC1878"/>
    <w:rsid w:val="00CC1FD6"/>
    <w:rsid w:val="00CC2078"/>
    <w:rsid w:val="00CC23B8"/>
    <w:rsid w:val="00CC2EDF"/>
    <w:rsid w:val="00CC36C4"/>
    <w:rsid w:val="00CC3F1C"/>
    <w:rsid w:val="00CC736A"/>
    <w:rsid w:val="00CD0489"/>
    <w:rsid w:val="00CD0B8F"/>
    <w:rsid w:val="00CD12E8"/>
    <w:rsid w:val="00CD1AB4"/>
    <w:rsid w:val="00CD26AA"/>
    <w:rsid w:val="00CD3893"/>
    <w:rsid w:val="00CD6A9B"/>
    <w:rsid w:val="00CE18AE"/>
    <w:rsid w:val="00CE2C37"/>
    <w:rsid w:val="00CE316C"/>
    <w:rsid w:val="00CE37F5"/>
    <w:rsid w:val="00CE3DC4"/>
    <w:rsid w:val="00CE491F"/>
    <w:rsid w:val="00CE4B04"/>
    <w:rsid w:val="00CE5195"/>
    <w:rsid w:val="00CE5F73"/>
    <w:rsid w:val="00CF0B53"/>
    <w:rsid w:val="00CF1EBE"/>
    <w:rsid w:val="00CF2369"/>
    <w:rsid w:val="00CF23AE"/>
    <w:rsid w:val="00CF2643"/>
    <w:rsid w:val="00CF26E5"/>
    <w:rsid w:val="00CF29A4"/>
    <w:rsid w:val="00CF3B09"/>
    <w:rsid w:val="00CF5112"/>
    <w:rsid w:val="00D00950"/>
    <w:rsid w:val="00D018AB"/>
    <w:rsid w:val="00D022AE"/>
    <w:rsid w:val="00D04EDD"/>
    <w:rsid w:val="00D05C6A"/>
    <w:rsid w:val="00D05D2D"/>
    <w:rsid w:val="00D06629"/>
    <w:rsid w:val="00D105D4"/>
    <w:rsid w:val="00D111EF"/>
    <w:rsid w:val="00D11D99"/>
    <w:rsid w:val="00D1413D"/>
    <w:rsid w:val="00D14593"/>
    <w:rsid w:val="00D14822"/>
    <w:rsid w:val="00D15D03"/>
    <w:rsid w:val="00D16D02"/>
    <w:rsid w:val="00D17AAB"/>
    <w:rsid w:val="00D17F94"/>
    <w:rsid w:val="00D20681"/>
    <w:rsid w:val="00D216CC"/>
    <w:rsid w:val="00D2203D"/>
    <w:rsid w:val="00D22696"/>
    <w:rsid w:val="00D22866"/>
    <w:rsid w:val="00D2362D"/>
    <w:rsid w:val="00D236A3"/>
    <w:rsid w:val="00D24F8A"/>
    <w:rsid w:val="00D25B76"/>
    <w:rsid w:val="00D26413"/>
    <w:rsid w:val="00D26DFA"/>
    <w:rsid w:val="00D275D2"/>
    <w:rsid w:val="00D3048D"/>
    <w:rsid w:val="00D31461"/>
    <w:rsid w:val="00D32133"/>
    <w:rsid w:val="00D32391"/>
    <w:rsid w:val="00D34965"/>
    <w:rsid w:val="00D34E8A"/>
    <w:rsid w:val="00D3716C"/>
    <w:rsid w:val="00D40C93"/>
    <w:rsid w:val="00D41893"/>
    <w:rsid w:val="00D41AD3"/>
    <w:rsid w:val="00D43126"/>
    <w:rsid w:val="00D440D6"/>
    <w:rsid w:val="00D4486E"/>
    <w:rsid w:val="00D44DD1"/>
    <w:rsid w:val="00D4627B"/>
    <w:rsid w:val="00D465EC"/>
    <w:rsid w:val="00D46C8A"/>
    <w:rsid w:val="00D50586"/>
    <w:rsid w:val="00D51CDE"/>
    <w:rsid w:val="00D53415"/>
    <w:rsid w:val="00D53649"/>
    <w:rsid w:val="00D53FAB"/>
    <w:rsid w:val="00D5423A"/>
    <w:rsid w:val="00D542CA"/>
    <w:rsid w:val="00D56958"/>
    <w:rsid w:val="00D573EC"/>
    <w:rsid w:val="00D60347"/>
    <w:rsid w:val="00D6101E"/>
    <w:rsid w:val="00D611AB"/>
    <w:rsid w:val="00D62ADB"/>
    <w:rsid w:val="00D62DE0"/>
    <w:rsid w:val="00D63D96"/>
    <w:rsid w:val="00D65018"/>
    <w:rsid w:val="00D6591D"/>
    <w:rsid w:val="00D67556"/>
    <w:rsid w:val="00D6792D"/>
    <w:rsid w:val="00D70CF4"/>
    <w:rsid w:val="00D70D95"/>
    <w:rsid w:val="00D7110A"/>
    <w:rsid w:val="00D713AB"/>
    <w:rsid w:val="00D71BFF"/>
    <w:rsid w:val="00D721DD"/>
    <w:rsid w:val="00D722D3"/>
    <w:rsid w:val="00D73122"/>
    <w:rsid w:val="00D73690"/>
    <w:rsid w:val="00D7427E"/>
    <w:rsid w:val="00D7443D"/>
    <w:rsid w:val="00D75DA9"/>
    <w:rsid w:val="00D76F61"/>
    <w:rsid w:val="00D76F7C"/>
    <w:rsid w:val="00D7756E"/>
    <w:rsid w:val="00D7760F"/>
    <w:rsid w:val="00D8112F"/>
    <w:rsid w:val="00D8189F"/>
    <w:rsid w:val="00D81C0C"/>
    <w:rsid w:val="00D82300"/>
    <w:rsid w:val="00D83C4A"/>
    <w:rsid w:val="00D84093"/>
    <w:rsid w:val="00D843A4"/>
    <w:rsid w:val="00D84453"/>
    <w:rsid w:val="00D86DA8"/>
    <w:rsid w:val="00D8746F"/>
    <w:rsid w:val="00D92736"/>
    <w:rsid w:val="00D92ADB"/>
    <w:rsid w:val="00D93097"/>
    <w:rsid w:val="00D93300"/>
    <w:rsid w:val="00D93ACD"/>
    <w:rsid w:val="00D94B34"/>
    <w:rsid w:val="00D96034"/>
    <w:rsid w:val="00D960E1"/>
    <w:rsid w:val="00D96D78"/>
    <w:rsid w:val="00D97300"/>
    <w:rsid w:val="00D97644"/>
    <w:rsid w:val="00DA1F4A"/>
    <w:rsid w:val="00DA20CE"/>
    <w:rsid w:val="00DA250B"/>
    <w:rsid w:val="00DA2895"/>
    <w:rsid w:val="00DA3436"/>
    <w:rsid w:val="00DA38D5"/>
    <w:rsid w:val="00DA3E39"/>
    <w:rsid w:val="00DA5D40"/>
    <w:rsid w:val="00DA6A76"/>
    <w:rsid w:val="00DA6CCA"/>
    <w:rsid w:val="00DB07C4"/>
    <w:rsid w:val="00DB10C5"/>
    <w:rsid w:val="00DB1F7E"/>
    <w:rsid w:val="00DB20E2"/>
    <w:rsid w:val="00DB2649"/>
    <w:rsid w:val="00DB4728"/>
    <w:rsid w:val="00DB4888"/>
    <w:rsid w:val="00DB6AC0"/>
    <w:rsid w:val="00DC0386"/>
    <w:rsid w:val="00DC225C"/>
    <w:rsid w:val="00DC2F21"/>
    <w:rsid w:val="00DC33EA"/>
    <w:rsid w:val="00DC3415"/>
    <w:rsid w:val="00DC3DFE"/>
    <w:rsid w:val="00DC41F8"/>
    <w:rsid w:val="00DC4D96"/>
    <w:rsid w:val="00DC631C"/>
    <w:rsid w:val="00DD22D4"/>
    <w:rsid w:val="00DD32A6"/>
    <w:rsid w:val="00DD38A0"/>
    <w:rsid w:val="00DD3E9D"/>
    <w:rsid w:val="00DD4260"/>
    <w:rsid w:val="00DD4362"/>
    <w:rsid w:val="00DD4FC8"/>
    <w:rsid w:val="00DD719D"/>
    <w:rsid w:val="00DD743E"/>
    <w:rsid w:val="00DD7D48"/>
    <w:rsid w:val="00DE1C40"/>
    <w:rsid w:val="00DE1E80"/>
    <w:rsid w:val="00DE26AC"/>
    <w:rsid w:val="00DE2736"/>
    <w:rsid w:val="00DE307F"/>
    <w:rsid w:val="00DE52CB"/>
    <w:rsid w:val="00DE601A"/>
    <w:rsid w:val="00DE6FED"/>
    <w:rsid w:val="00DF006E"/>
    <w:rsid w:val="00DF018F"/>
    <w:rsid w:val="00DF14FE"/>
    <w:rsid w:val="00DF1CD3"/>
    <w:rsid w:val="00DF3175"/>
    <w:rsid w:val="00DF3F7B"/>
    <w:rsid w:val="00DF41F4"/>
    <w:rsid w:val="00DF4941"/>
    <w:rsid w:val="00DF4FB2"/>
    <w:rsid w:val="00DF54CB"/>
    <w:rsid w:val="00DF5646"/>
    <w:rsid w:val="00DF5DC1"/>
    <w:rsid w:val="00DF6CB2"/>
    <w:rsid w:val="00DF7647"/>
    <w:rsid w:val="00E01667"/>
    <w:rsid w:val="00E03293"/>
    <w:rsid w:val="00E03421"/>
    <w:rsid w:val="00E03C88"/>
    <w:rsid w:val="00E06CB5"/>
    <w:rsid w:val="00E07C78"/>
    <w:rsid w:val="00E10DE6"/>
    <w:rsid w:val="00E12115"/>
    <w:rsid w:val="00E1230E"/>
    <w:rsid w:val="00E1244C"/>
    <w:rsid w:val="00E12466"/>
    <w:rsid w:val="00E126E1"/>
    <w:rsid w:val="00E126EA"/>
    <w:rsid w:val="00E13600"/>
    <w:rsid w:val="00E13ED2"/>
    <w:rsid w:val="00E14949"/>
    <w:rsid w:val="00E1501F"/>
    <w:rsid w:val="00E1594B"/>
    <w:rsid w:val="00E1706F"/>
    <w:rsid w:val="00E17288"/>
    <w:rsid w:val="00E175F0"/>
    <w:rsid w:val="00E20F07"/>
    <w:rsid w:val="00E22A59"/>
    <w:rsid w:val="00E23DC5"/>
    <w:rsid w:val="00E241D8"/>
    <w:rsid w:val="00E2452D"/>
    <w:rsid w:val="00E260BB"/>
    <w:rsid w:val="00E26BEF"/>
    <w:rsid w:val="00E27435"/>
    <w:rsid w:val="00E27880"/>
    <w:rsid w:val="00E301C9"/>
    <w:rsid w:val="00E30434"/>
    <w:rsid w:val="00E30BD7"/>
    <w:rsid w:val="00E340BB"/>
    <w:rsid w:val="00E3475A"/>
    <w:rsid w:val="00E35B89"/>
    <w:rsid w:val="00E3691F"/>
    <w:rsid w:val="00E36E79"/>
    <w:rsid w:val="00E375A6"/>
    <w:rsid w:val="00E376C5"/>
    <w:rsid w:val="00E379C1"/>
    <w:rsid w:val="00E37A90"/>
    <w:rsid w:val="00E4035F"/>
    <w:rsid w:val="00E40378"/>
    <w:rsid w:val="00E416E5"/>
    <w:rsid w:val="00E43316"/>
    <w:rsid w:val="00E43C6F"/>
    <w:rsid w:val="00E4797C"/>
    <w:rsid w:val="00E5055D"/>
    <w:rsid w:val="00E506E2"/>
    <w:rsid w:val="00E52052"/>
    <w:rsid w:val="00E52F56"/>
    <w:rsid w:val="00E54A20"/>
    <w:rsid w:val="00E56C97"/>
    <w:rsid w:val="00E56F4F"/>
    <w:rsid w:val="00E576EC"/>
    <w:rsid w:val="00E6020B"/>
    <w:rsid w:val="00E60B5B"/>
    <w:rsid w:val="00E61F04"/>
    <w:rsid w:val="00E6252F"/>
    <w:rsid w:val="00E62C65"/>
    <w:rsid w:val="00E63BB0"/>
    <w:rsid w:val="00E63CDC"/>
    <w:rsid w:val="00E6444B"/>
    <w:rsid w:val="00E6534C"/>
    <w:rsid w:val="00E702D4"/>
    <w:rsid w:val="00E7052F"/>
    <w:rsid w:val="00E70F08"/>
    <w:rsid w:val="00E71115"/>
    <w:rsid w:val="00E71C08"/>
    <w:rsid w:val="00E71FD8"/>
    <w:rsid w:val="00E72B93"/>
    <w:rsid w:val="00E758B0"/>
    <w:rsid w:val="00E7666F"/>
    <w:rsid w:val="00E76D30"/>
    <w:rsid w:val="00E76E1B"/>
    <w:rsid w:val="00E77B49"/>
    <w:rsid w:val="00E77D2A"/>
    <w:rsid w:val="00E805B1"/>
    <w:rsid w:val="00E81849"/>
    <w:rsid w:val="00E83997"/>
    <w:rsid w:val="00E845D2"/>
    <w:rsid w:val="00E84CC4"/>
    <w:rsid w:val="00E855DC"/>
    <w:rsid w:val="00E85CDA"/>
    <w:rsid w:val="00E863DA"/>
    <w:rsid w:val="00E864FE"/>
    <w:rsid w:val="00E86948"/>
    <w:rsid w:val="00E86C9E"/>
    <w:rsid w:val="00E9002A"/>
    <w:rsid w:val="00E904F7"/>
    <w:rsid w:val="00E910EE"/>
    <w:rsid w:val="00E91964"/>
    <w:rsid w:val="00E91A90"/>
    <w:rsid w:val="00E91D40"/>
    <w:rsid w:val="00E93079"/>
    <w:rsid w:val="00E9360D"/>
    <w:rsid w:val="00E94A8E"/>
    <w:rsid w:val="00E94BD3"/>
    <w:rsid w:val="00E955C6"/>
    <w:rsid w:val="00E97D10"/>
    <w:rsid w:val="00EA02FD"/>
    <w:rsid w:val="00EA18DD"/>
    <w:rsid w:val="00EA251A"/>
    <w:rsid w:val="00EA2589"/>
    <w:rsid w:val="00EA2661"/>
    <w:rsid w:val="00EA2A0C"/>
    <w:rsid w:val="00EA3699"/>
    <w:rsid w:val="00EA3C26"/>
    <w:rsid w:val="00EA51E8"/>
    <w:rsid w:val="00EA548C"/>
    <w:rsid w:val="00EA6535"/>
    <w:rsid w:val="00EA6C01"/>
    <w:rsid w:val="00EB014F"/>
    <w:rsid w:val="00EB0258"/>
    <w:rsid w:val="00EB02E3"/>
    <w:rsid w:val="00EB066B"/>
    <w:rsid w:val="00EB124D"/>
    <w:rsid w:val="00EB3432"/>
    <w:rsid w:val="00EB343B"/>
    <w:rsid w:val="00EB3537"/>
    <w:rsid w:val="00EB4BF1"/>
    <w:rsid w:val="00EB7664"/>
    <w:rsid w:val="00EB77E5"/>
    <w:rsid w:val="00EC014B"/>
    <w:rsid w:val="00EC0733"/>
    <w:rsid w:val="00EC0E71"/>
    <w:rsid w:val="00EC2FC8"/>
    <w:rsid w:val="00EC37F2"/>
    <w:rsid w:val="00EC4FC2"/>
    <w:rsid w:val="00EC635A"/>
    <w:rsid w:val="00EC65D8"/>
    <w:rsid w:val="00EC7CDA"/>
    <w:rsid w:val="00ED0270"/>
    <w:rsid w:val="00ED02F7"/>
    <w:rsid w:val="00ED0500"/>
    <w:rsid w:val="00ED1334"/>
    <w:rsid w:val="00ED208F"/>
    <w:rsid w:val="00ED2A41"/>
    <w:rsid w:val="00ED32CF"/>
    <w:rsid w:val="00ED365D"/>
    <w:rsid w:val="00ED738A"/>
    <w:rsid w:val="00EE15D2"/>
    <w:rsid w:val="00EE1D0B"/>
    <w:rsid w:val="00EE2B4D"/>
    <w:rsid w:val="00EE3CB4"/>
    <w:rsid w:val="00EE3E7C"/>
    <w:rsid w:val="00EE5EDA"/>
    <w:rsid w:val="00EE61D1"/>
    <w:rsid w:val="00EE6B6C"/>
    <w:rsid w:val="00EE7364"/>
    <w:rsid w:val="00EE78A8"/>
    <w:rsid w:val="00EF06E2"/>
    <w:rsid w:val="00EF08AD"/>
    <w:rsid w:val="00EF097F"/>
    <w:rsid w:val="00EF0AA2"/>
    <w:rsid w:val="00EF11A2"/>
    <w:rsid w:val="00EF19B4"/>
    <w:rsid w:val="00EF2BB0"/>
    <w:rsid w:val="00EF2C11"/>
    <w:rsid w:val="00EF31F4"/>
    <w:rsid w:val="00EF3ECD"/>
    <w:rsid w:val="00EF41B5"/>
    <w:rsid w:val="00EF4694"/>
    <w:rsid w:val="00EF58FD"/>
    <w:rsid w:val="00EF70D1"/>
    <w:rsid w:val="00EF73E6"/>
    <w:rsid w:val="00EF7A3F"/>
    <w:rsid w:val="00F00746"/>
    <w:rsid w:val="00F00892"/>
    <w:rsid w:val="00F01105"/>
    <w:rsid w:val="00F01B61"/>
    <w:rsid w:val="00F02B7D"/>
    <w:rsid w:val="00F02B93"/>
    <w:rsid w:val="00F04613"/>
    <w:rsid w:val="00F050EB"/>
    <w:rsid w:val="00F05BF3"/>
    <w:rsid w:val="00F06073"/>
    <w:rsid w:val="00F063A4"/>
    <w:rsid w:val="00F0661B"/>
    <w:rsid w:val="00F06704"/>
    <w:rsid w:val="00F0687E"/>
    <w:rsid w:val="00F06A39"/>
    <w:rsid w:val="00F1057A"/>
    <w:rsid w:val="00F10BC9"/>
    <w:rsid w:val="00F1156D"/>
    <w:rsid w:val="00F11759"/>
    <w:rsid w:val="00F12975"/>
    <w:rsid w:val="00F140D1"/>
    <w:rsid w:val="00F148A4"/>
    <w:rsid w:val="00F14DEA"/>
    <w:rsid w:val="00F16D7E"/>
    <w:rsid w:val="00F16F13"/>
    <w:rsid w:val="00F17720"/>
    <w:rsid w:val="00F17733"/>
    <w:rsid w:val="00F17924"/>
    <w:rsid w:val="00F17A77"/>
    <w:rsid w:val="00F17F13"/>
    <w:rsid w:val="00F20691"/>
    <w:rsid w:val="00F214F4"/>
    <w:rsid w:val="00F21BBF"/>
    <w:rsid w:val="00F23BA8"/>
    <w:rsid w:val="00F23FE2"/>
    <w:rsid w:val="00F243FA"/>
    <w:rsid w:val="00F249D0"/>
    <w:rsid w:val="00F25565"/>
    <w:rsid w:val="00F27A4F"/>
    <w:rsid w:val="00F300BD"/>
    <w:rsid w:val="00F31876"/>
    <w:rsid w:val="00F32032"/>
    <w:rsid w:val="00F324C1"/>
    <w:rsid w:val="00F32F6E"/>
    <w:rsid w:val="00F33A2D"/>
    <w:rsid w:val="00F349DB"/>
    <w:rsid w:val="00F34A30"/>
    <w:rsid w:val="00F34C6D"/>
    <w:rsid w:val="00F34E8C"/>
    <w:rsid w:val="00F36F02"/>
    <w:rsid w:val="00F37389"/>
    <w:rsid w:val="00F37430"/>
    <w:rsid w:val="00F40576"/>
    <w:rsid w:val="00F407CD"/>
    <w:rsid w:val="00F40B12"/>
    <w:rsid w:val="00F41DDD"/>
    <w:rsid w:val="00F427AA"/>
    <w:rsid w:val="00F42B5C"/>
    <w:rsid w:val="00F42BB7"/>
    <w:rsid w:val="00F43138"/>
    <w:rsid w:val="00F44473"/>
    <w:rsid w:val="00F44582"/>
    <w:rsid w:val="00F457AE"/>
    <w:rsid w:val="00F470BD"/>
    <w:rsid w:val="00F475E9"/>
    <w:rsid w:val="00F477AF"/>
    <w:rsid w:val="00F478DA"/>
    <w:rsid w:val="00F50BBA"/>
    <w:rsid w:val="00F51194"/>
    <w:rsid w:val="00F514EF"/>
    <w:rsid w:val="00F52559"/>
    <w:rsid w:val="00F5297C"/>
    <w:rsid w:val="00F5312E"/>
    <w:rsid w:val="00F53813"/>
    <w:rsid w:val="00F53D9F"/>
    <w:rsid w:val="00F53EA8"/>
    <w:rsid w:val="00F55276"/>
    <w:rsid w:val="00F55DCC"/>
    <w:rsid w:val="00F5627B"/>
    <w:rsid w:val="00F56353"/>
    <w:rsid w:val="00F568C4"/>
    <w:rsid w:val="00F56E33"/>
    <w:rsid w:val="00F56F76"/>
    <w:rsid w:val="00F57515"/>
    <w:rsid w:val="00F6149F"/>
    <w:rsid w:val="00F61E1B"/>
    <w:rsid w:val="00F61F84"/>
    <w:rsid w:val="00F6236C"/>
    <w:rsid w:val="00F62B87"/>
    <w:rsid w:val="00F6354B"/>
    <w:rsid w:val="00F63705"/>
    <w:rsid w:val="00F6430B"/>
    <w:rsid w:val="00F6521E"/>
    <w:rsid w:val="00F65939"/>
    <w:rsid w:val="00F66AC3"/>
    <w:rsid w:val="00F70366"/>
    <w:rsid w:val="00F708D4"/>
    <w:rsid w:val="00F70A43"/>
    <w:rsid w:val="00F7174E"/>
    <w:rsid w:val="00F7307C"/>
    <w:rsid w:val="00F73DEC"/>
    <w:rsid w:val="00F75CF6"/>
    <w:rsid w:val="00F7683E"/>
    <w:rsid w:val="00F768A6"/>
    <w:rsid w:val="00F76AC3"/>
    <w:rsid w:val="00F76E7A"/>
    <w:rsid w:val="00F7727C"/>
    <w:rsid w:val="00F80B56"/>
    <w:rsid w:val="00F80DC9"/>
    <w:rsid w:val="00F83AA0"/>
    <w:rsid w:val="00F85170"/>
    <w:rsid w:val="00F85F7E"/>
    <w:rsid w:val="00F87C63"/>
    <w:rsid w:val="00F87D04"/>
    <w:rsid w:val="00F90499"/>
    <w:rsid w:val="00F90690"/>
    <w:rsid w:val="00F90CFC"/>
    <w:rsid w:val="00F91648"/>
    <w:rsid w:val="00F9231C"/>
    <w:rsid w:val="00F9244E"/>
    <w:rsid w:val="00F94988"/>
    <w:rsid w:val="00F94D96"/>
    <w:rsid w:val="00F9668F"/>
    <w:rsid w:val="00F9733C"/>
    <w:rsid w:val="00F97792"/>
    <w:rsid w:val="00F97B61"/>
    <w:rsid w:val="00FA0435"/>
    <w:rsid w:val="00FA121A"/>
    <w:rsid w:val="00FA131D"/>
    <w:rsid w:val="00FA14D3"/>
    <w:rsid w:val="00FA150A"/>
    <w:rsid w:val="00FA1F82"/>
    <w:rsid w:val="00FA202F"/>
    <w:rsid w:val="00FA2079"/>
    <w:rsid w:val="00FA232A"/>
    <w:rsid w:val="00FA2BD0"/>
    <w:rsid w:val="00FA310A"/>
    <w:rsid w:val="00FA328C"/>
    <w:rsid w:val="00FA3852"/>
    <w:rsid w:val="00FA3AB1"/>
    <w:rsid w:val="00FA4B57"/>
    <w:rsid w:val="00FA5660"/>
    <w:rsid w:val="00FA57C5"/>
    <w:rsid w:val="00FA5913"/>
    <w:rsid w:val="00FA612F"/>
    <w:rsid w:val="00FA66E5"/>
    <w:rsid w:val="00FA72C3"/>
    <w:rsid w:val="00FB1C58"/>
    <w:rsid w:val="00FB33AF"/>
    <w:rsid w:val="00FB3C57"/>
    <w:rsid w:val="00FB3EE3"/>
    <w:rsid w:val="00FB47BE"/>
    <w:rsid w:val="00FB4C0F"/>
    <w:rsid w:val="00FB5541"/>
    <w:rsid w:val="00FB6823"/>
    <w:rsid w:val="00FB6D0B"/>
    <w:rsid w:val="00FC02FC"/>
    <w:rsid w:val="00FC18AD"/>
    <w:rsid w:val="00FC1E1C"/>
    <w:rsid w:val="00FC20F5"/>
    <w:rsid w:val="00FC227B"/>
    <w:rsid w:val="00FC35FD"/>
    <w:rsid w:val="00FC37C3"/>
    <w:rsid w:val="00FC388B"/>
    <w:rsid w:val="00FC3A15"/>
    <w:rsid w:val="00FC4714"/>
    <w:rsid w:val="00FC5BB4"/>
    <w:rsid w:val="00FC691E"/>
    <w:rsid w:val="00FC7949"/>
    <w:rsid w:val="00FD0E73"/>
    <w:rsid w:val="00FD1693"/>
    <w:rsid w:val="00FD17A1"/>
    <w:rsid w:val="00FD2D0C"/>
    <w:rsid w:val="00FD43B0"/>
    <w:rsid w:val="00FD4906"/>
    <w:rsid w:val="00FD5410"/>
    <w:rsid w:val="00FE1336"/>
    <w:rsid w:val="00FE1C85"/>
    <w:rsid w:val="00FE1F99"/>
    <w:rsid w:val="00FE3216"/>
    <w:rsid w:val="00FE3826"/>
    <w:rsid w:val="00FE3A42"/>
    <w:rsid w:val="00FE4C2B"/>
    <w:rsid w:val="00FE4F28"/>
    <w:rsid w:val="00FE51A7"/>
    <w:rsid w:val="00FE550F"/>
    <w:rsid w:val="00FE6760"/>
    <w:rsid w:val="00FF0684"/>
    <w:rsid w:val="00FF07EB"/>
    <w:rsid w:val="00FF32B6"/>
    <w:rsid w:val="00FF342B"/>
    <w:rsid w:val="00FF3A5D"/>
    <w:rsid w:val="00FF4563"/>
    <w:rsid w:val="00FF4F32"/>
    <w:rsid w:val="00FF4F8A"/>
    <w:rsid w:val="00FF5502"/>
    <w:rsid w:val="00FF6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A6E0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F85E04A0AD7F4436EBC7778DE3FA4A04540E9374C45C4DDA0F4B861F2128F4ACD7D63E40B4231ZCt9I" TargetMode="External"/><Relationship Id="rId13" Type="http://schemas.openxmlformats.org/officeDocument/2006/relationships/hyperlink" Target="consultantplus://offline/ref=309F85E04A0AD7F4436EBC7778DE3FA4A04544EF3A4F45C4DDA0F4B861ZFt2I" TargetMode="External"/><Relationship Id="rId3" Type="http://schemas.openxmlformats.org/officeDocument/2006/relationships/webSettings" Target="webSettings.xml"/><Relationship Id="rId7" Type="http://schemas.openxmlformats.org/officeDocument/2006/relationships/hyperlink" Target="consultantplus://offline/ref=309F85E04A0AD7F4436EBC7778DE3FA4A04741E9304E45C4DDA0F4B861F2128F4ACD7D63E40B4234ZCt9I" TargetMode="External"/><Relationship Id="rId12" Type="http://schemas.openxmlformats.org/officeDocument/2006/relationships/hyperlink" Target="consultantplus://offline/ref=309F85E04A0AD7F4436EBC7778DE3FA4A04540E9374C45C4DDA0F4B861F2128F4ACD7D63E40B4236ZCt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09F85E04A0AD7F4436EBC7778DE3FA4A04741E9314B45C4DDA0F4B861F2128F4ACD7D63E40B423BZCt8I" TargetMode="External"/><Relationship Id="rId11" Type="http://schemas.openxmlformats.org/officeDocument/2006/relationships/hyperlink" Target="consultantplus://offline/ref=309F85E04A0AD7F4436EBC7778DE3FA4A04540E9374C45C4DDA0F4B861F2128F4ACD7D63E40B4231ZCt9I" TargetMode="External"/><Relationship Id="rId5" Type="http://schemas.openxmlformats.org/officeDocument/2006/relationships/hyperlink" Target="consultantplus://offline/ref=309F85E04A0AD7F4436EBC7778DE3FA4A04741E9304D45C4DDA0F4B861F2128F4ACD7D63E40B4230ZCt8I" TargetMode="External"/><Relationship Id="rId15" Type="http://schemas.openxmlformats.org/officeDocument/2006/relationships/theme" Target="theme/theme1.xml"/><Relationship Id="rId10" Type="http://schemas.openxmlformats.org/officeDocument/2006/relationships/hyperlink" Target="consultantplus://offline/ref=309F85E04A0AD7F4436EBC7778DE3FA4A04544EF3A4F45C4DDA0F4B861ZFt2I" TargetMode="External"/><Relationship Id="rId4" Type="http://schemas.openxmlformats.org/officeDocument/2006/relationships/hyperlink" Target="consultantplus://offline/ref=309F85E04A0AD7F4436EBC7778DE3FA4A04741E9314B45C4DDA0F4B861F2128F4ACD7D63E40B423BZCt8I" TargetMode="External"/><Relationship Id="rId9" Type="http://schemas.openxmlformats.org/officeDocument/2006/relationships/hyperlink" Target="consultantplus://offline/ref=309F85E04A0AD7F4436EBC7778DE3FA4A04540E9374C45C4DDA0F4B861F2128F4ACD7D63E40B4236ZCtC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4202</Words>
  <Characters>23957</Characters>
  <Application>Microsoft Office Word</Application>
  <DocSecurity>0</DocSecurity>
  <Lines>199</Lines>
  <Paragraphs>56</Paragraphs>
  <ScaleCrop>false</ScaleCrop>
  <Company>Роспотребнадзор по НСО</Company>
  <LinksUpToDate>false</LinksUpToDate>
  <CharactersWithSpaces>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Столярова Е.И.</dc:creator>
  <cp:keywords/>
  <dc:description/>
  <cp:lastModifiedBy>Столярова Е.И.</cp:lastModifiedBy>
  <cp:revision>1</cp:revision>
  <dcterms:created xsi:type="dcterms:W3CDTF">2013-03-21T08:45:00Z</dcterms:created>
  <dcterms:modified xsi:type="dcterms:W3CDTF">2013-03-21T08:53:00Z</dcterms:modified>
</cp:coreProperties>
</file>